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E2BA" w14:textId="0616E041" w:rsidR="00115A3A" w:rsidRPr="00FA1AC1" w:rsidRDefault="00613534">
      <w:pPr>
        <w:pStyle w:val="Corpsdetexte"/>
        <w:rPr>
          <w:sz w:val="20"/>
        </w:rPr>
      </w:pPr>
      <w:r w:rsidRPr="00FA1AC1">
        <w:rPr>
          <w:noProof/>
        </w:rPr>
        <w:drawing>
          <wp:anchor distT="0" distB="0" distL="0" distR="0" simplePos="0" relativeHeight="15729152" behindDoc="0" locked="0" layoutInCell="1" allowOverlap="1" wp14:anchorId="3102D16F" wp14:editId="42F0110E">
            <wp:simplePos x="0" y="0"/>
            <wp:positionH relativeFrom="page">
              <wp:posOffset>1107259</wp:posOffset>
            </wp:positionH>
            <wp:positionV relativeFrom="paragraph">
              <wp:posOffset>-377916</wp:posOffset>
            </wp:positionV>
            <wp:extent cx="1185545" cy="11855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185545" cy="1185545"/>
                    </a:xfrm>
                    <a:prstGeom prst="rect">
                      <a:avLst/>
                    </a:prstGeom>
                  </pic:spPr>
                </pic:pic>
              </a:graphicData>
            </a:graphic>
          </wp:anchor>
        </w:drawing>
      </w:r>
      <w:r w:rsidRPr="00FA1AC1">
        <w:rPr>
          <w:noProof/>
        </w:rPr>
        <w:drawing>
          <wp:anchor distT="0" distB="0" distL="0" distR="0" simplePos="0" relativeHeight="15728640" behindDoc="0" locked="0" layoutInCell="1" allowOverlap="1" wp14:anchorId="097C1455" wp14:editId="7AD706DF">
            <wp:simplePos x="0" y="0"/>
            <wp:positionH relativeFrom="page">
              <wp:posOffset>244747</wp:posOffset>
            </wp:positionH>
            <wp:positionV relativeFrom="paragraph">
              <wp:posOffset>-92075</wp:posOffset>
            </wp:positionV>
            <wp:extent cx="656468" cy="6468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56468" cy="646885"/>
                    </a:xfrm>
                    <a:prstGeom prst="rect">
                      <a:avLst/>
                    </a:prstGeom>
                  </pic:spPr>
                </pic:pic>
              </a:graphicData>
            </a:graphic>
          </wp:anchor>
        </w:drawing>
      </w:r>
    </w:p>
    <w:p w14:paraId="40C1A3FB" w14:textId="094D8916" w:rsidR="00115A3A" w:rsidRPr="00FA1AC1" w:rsidRDefault="00115A3A">
      <w:pPr>
        <w:pStyle w:val="Corpsdetexte"/>
        <w:rPr>
          <w:sz w:val="20"/>
        </w:rPr>
      </w:pPr>
    </w:p>
    <w:p w14:paraId="0CB0E084" w14:textId="1991B69A" w:rsidR="00115A3A" w:rsidRPr="00FA1AC1" w:rsidRDefault="00D64430">
      <w:pPr>
        <w:pStyle w:val="Titre"/>
        <w:rPr>
          <w:rFonts w:ascii="Sylfaen" w:hAnsi="Sylfaen"/>
        </w:rPr>
      </w:pPr>
      <w:r w:rsidRPr="00FA1AC1">
        <w:rPr>
          <w:rFonts w:ascii="Sylfaen" w:hAnsi="Sylfaen"/>
        </w:rPr>
        <w:t>Utilisation</w:t>
      </w:r>
      <w:r w:rsidRPr="00FA1AC1">
        <w:rPr>
          <w:rFonts w:ascii="Sylfaen" w:hAnsi="Sylfaen"/>
          <w:spacing w:val="-4"/>
        </w:rPr>
        <w:t xml:space="preserve"> </w:t>
      </w:r>
      <w:r w:rsidRPr="00FA1AC1">
        <w:rPr>
          <w:rFonts w:ascii="Sylfaen" w:hAnsi="Sylfaen"/>
        </w:rPr>
        <w:t>du</w:t>
      </w:r>
      <w:r w:rsidRPr="00FA1AC1">
        <w:rPr>
          <w:rFonts w:ascii="Sylfaen" w:hAnsi="Sylfaen"/>
          <w:spacing w:val="-3"/>
        </w:rPr>
        <w:t xml:space="preserve"> </w:t>
      </w:r>
      <w:r w:rsidRPr="00FA1AC1">
        <w:rPr>
          <w:rFonts w:ascii="Sylfaen" w:hAnsi="Sylfaen"/>
        </w:rPr>
        <w:t>fortuit</w:t>
      </w:r>
    </w:p>
    <w:p w14:paraId="78A1E71D" w14:textId="77777777" w:rsidR="00115A3A" w:rsidRPr="00FA1AC1" w:rsidRDefault="00D64430">
      <w:pPr>
        <w:pStyle w:val="Corpsdetexte"/>
        <w:spacing w:before="188" w:line="256" w:lineRule="auto"/>
        <w:ind w:left="1360" w:right="107"/>
        <w:jc w:val="both"/>
      </w:pPr>
      <w:r w:rsidRPr="00FA1AC1">
        <w:t>Sortir</w:t>
      </w:r>
      <w:r w:rsidRPr="00FA1AC1">
        <w:rPr>
          <w:spacing w:val="-13"/>
        </w:rPr>
        <w:t xml:space="preserve"> </w:t>
      </w:r>
      <w:r w:rsidRPr="00FA1AC1">
        <w:t>avec</w:t>
      </w:r>
      <w:r w:rsidRPr="00FA1AC1">
        <w:rPr>
          <w:spacing w:val="-7"/>
        </w:rPr>
        <w:t xml:space="preserve"> </w:t>
      </w:r>
      <w:r w:rsidRPr="00FA1AC1">
        <w:t>ses</w:t>
      </w:r>
      <w:r w:rsidRPr="00FA1AC1">
        <w:rPr>
          <w:spacing w:val="-12"/>
        </w:rPr>
        <w:t xml:space="preserve"> </w:t>
      </w:r>
      <w:r w:rsidRPr="00FA1AC1">
        <w:t>élèves</w:t>
      </w:r>
      <w:r w:rsidRPr="00FA1AC1">
        <w:rPr>
          <w:spacing w:val="-8"/>
        </w:rPr>
        <w:t xml:space="preserve"> </w:t>
      </w:r>
      <w:r w:rsidRPr="00FA1AC1">
        <w:t>amène</w:t>
      </w:r>
      <w:r w:rsidRPr="00FA1AC1">
        <w:rPr>
          <w:spacing w:val="-13"/>
        </w:rPr>
        <w:t xml:space="preserve"> </w:t>
      </w:r>
      <w:r w:rsidRPr="00FA1AC1">
        <w:t>inévitablement</w:t>
      </w:r>
      <w:r w:rsidRPr="00FA1AC1">
        <w:rPr>
          <w:spacing w:val="-11"/>
        </w:rPr>
        <w:t xml:space="preserve"> </w:t>
      </w:r>
      <w:r w:rsidRPr="00FA1AC1">
        <w:t>les</w:t>
      </w:r>
      <w:r w:rsidRPr="00FA1AC1">
        <w:rPr>
          <w:spacing w:val="-12"/>
        </w:rPr>
        <w:t xml:space="preserve"> </w:t>
      </w:r>
      <w:r w:rsidRPr="00FA1AC1">
        <w:t>enseignants</w:t>
      </w:r>
      <w:r w:rsidRPr="00FA1AC1">
        <w:rPr>
          <w:spacing w:val="-11"/>
        </w:rPr>
        <w:t xml:space="preserve"> </w:t>
      </w:r>
      <w:r w:rsidRPr="00FA1AC1">
        <w:t>à</w:t>
      </w:r>
      <w:r w:rsidRPr="00FA1AC1">
        <w:rPr>
          <w:spacing w:val="-6"/>
        </w:rPr>
        <w:t xml:space="preserve"> </w:t>
      </w:r>
      <w:r w:rsidRPr="00FA1AC1">
        <w:t>vivre</w:t>
      </w:r>
      <w:r w:rsidRPr="00FA1AC1">
        <w:rPr>
          <w:spacing w:val="-9"/>
        </w:rPr>
        <w:t xml:space="preserve"> </w:t>
      </w:r>
      <w:r w:rsidRPr="00FA1AC1">
        <w:t>des</w:t>
      </w:r>
      <w:r w:rsidRPr="00FA1AC1">
        <w:rPr>
          <w:spacing w:val="-12"/>
        </w:rPr>
        <w:t xml:space="preserve"> </w:t>
      </w:r>
      <w:r w:rsidRPr="00FA1AC1">
        <w:t>situations</w:t>
      </w:r>
      <w:r w:rsidRPr="00FA1AC1">
        <w:rPr>
          <w:spacing w:val="-7"/>
        </w:rPr>
        <w:t xml:space="preserve"> </w:t>
      </w:r>
      <w:r w:rsidRPr="00FA1AC1">
        <w:t>inattendues.</w:t>
      </w:r>
      <w:r w:rsidRPr="00FA1AC1">
        <w:rPr>
          <w:spacing w:val="-9"/>
        </w:rPr>
        <w:t xml:space="preserve"> </w:t>
      </w:r>
      <w:r w:rsidRPr="00FA1AC1">
        <w:t>Partis</w:t>
      </w:r>
      <w:r w:rsidRPr="00FA1AC1">
        <w:rPr>
          <w:spacing w:val="-52"/>
        </w:rPr>
        <w:t xml:space="preserve"> </w:t>
      </w:r>
      <w:r w:rsidRPr="00FA1AC1">
        <w:t>dehors avec leur classe en poursuivant un objectif spécifique, ils voient soudainement l’intérêt des</w:t>
      </w:r>
      <w:r w:rsidRPr="00FA1AC1">
        <w:rPr>
          <w:spacing w:val="1"/>
        </w:rPr>
        <w:t xml:space="preserve"> </w:t>
      </w:r>
      <w:r w:rsidRPr="00FA1AC1">
        <w:t>enfants basculer vers un autre centre d’intérêt. Une grenouille au détour d’un sentier, des punaises</w:t>
      </w:r>
      <w:r w:rsidRPr="00FA1AC1">
        <w:rPr>
          <w:spacing w:val="1"/>
        </w:rPr>
        <w:t xml:space="preserve"> </w:t>
      </w:r>
      <w:r w:rsidRPr="00FA1AC1">
        <w:t>qui s’agglutinent au pied d’un tilleul, une flaque d’eau…Tant d’éléments qui peuvent déjouer</w:t>
      </w:r>
      <w:r w:rsidRPr="00FA1AC1">
        <w:rPr>
          <w:spacing w:val="1"/>
        </w:rPr>
        <w:t xml:space="preserve"> </w:t>
      </w:r>
      <w:r w:rsidRPr="00FA1AC1">
        <w:t>l’activité</w:t>
      </w:r>
      <w:r w:rsidRPr="00FA1AC1">
        <w:rPr>
          <w:spacing w:val="-8"/>
        </w:rPr>
        <w:t xml:space="preserve"> </w:t>
      </w:r>
      <w:r w:rsidRPr="00FA1AC1">
        <w:t>de</w:t>
      </w:r>
      <w:r w:rsidRPr="00FA1AC1">
        <w:rPr>
          <w:spacing w:val="-7"/>
        </w:rPr>
        <w:t xml:space="preserve"> </w:t>
      </w:r>
      <w:r w:rsidRPr="00FA1AC1">
        <w:t>départ</w:t>
      </w:r>
      <w:r w:rsidRPr="00FA1AC1">
        <w:rPr>
          <w:spacing w:val="-5"/>
        </w:rPr>
        <w:t xml:space="preserve"> </w:t>
      </w:r>
      <w:r w:rsidRPr="00FA1AC1">
        <w:t>prévue</w:t>
      </w:r>
      <w:r w:rsidRPr="00FA1AC1">
        <w:rPr>
          <w:spacing w:val="-7"/>
        </w:rPr>
        <w:t xml:space="preserve"> </w:t>
      </w:r>
      <w:r w:rsidRPr="00FA1AC1">
        <w:t>par</w:t>
      </w:r>
      <w:r w:rsidRPr="00FA1AC1">
        <w:rPr>
          <w:spacing w:val="-7"/>
        </w:rPr>
        <w:t xml:space="preserve"> </w:t>
      </w:r>
      <w:r w:rsidRPr="00FA1AC1">
        <w:t>les</w:t>
      </w:r>
      <w:r w:rsidRPr="00FA1AC1">
        <w:rPr>
          <w:spacing w:val="-6"/>
        </w:rPr>
        <w:t xml:space="preserve"> </w:t>
      </w:r>
      <w:r w:rsidRPr="00FA1AC1">
        <w:t>enseignants</w:t>
      </w:r>
      <w:r w:rsidRPr="00FA1AC1">
        <w:rPr>
          <w:spacing w:val="-7"/>
        </w:rPr>
        <w:t xml:space="preserve"> </w:t>
      </w:r>
      <w:r w:rsidRPr="00FA1AC1">
        <w:t>!</w:t>
      </w:r>
      <w:r w:rsidRPr="00FA1AC1">
        <w:rPr>
          <w:spacing w:val="-5"/>
        </w:rPr>
        <w:t xml:space="preserve"> </w:t>
      </w:r>
      <w:r w:rsidRPr="00FA1AC1">
        <w:t>Tant</w:t>
      </w:r>
      <w:r w:rsidRPr="00FA1AC1">
        <w:rPr>
          <w:spacing w:val="-5"/>
        </w:rPr>
        <w:t xml:space="preserve"> </w:t>
      </w:r>
      <w:r w:rsidRPr="00FA1AC1">
        <w:t>d’éléments</w:t>
      </w:r>
      <w:r w:rsidRPr="00FA1AC1">
        <w:rPr>
          <w:spacing w:val="-6"/>
        </w:rPr>
        <w:t xml:space="preserve"> </w:t>
      </w:r>
      <w:r w:rsidRPr="00FA1AC1">
        <w:t>auxquels</w:t>
      </w:r>
      <w:r w:rsidRPr="00FA1AC1">
        <w:rPr>
          <w:spacing w:val="-11"/>
        </w:rPr>
        <w:t xml:space="preserve"> </w:t>
      </w:r>
      <w:r w:rsidRPr="00FA1AC1">
        <w:t>les</w:t>
      </w:r>
      <w:r w:rsidRPr="00FA1AC1">
        <w:rPr>
          <w:spacing w:val="-6"/>
        </w:rPr>
        <w:t xml:space="preserve"> </w:t>
      </w:r>
      <w:r w:rsidRPr="00FA1AC1">
        <w:t>enseignants</w:t>
      </w:r>
      <w:r w:rsidRPr="00FA1AC1">
        <w:rPr>
          <w:spacing w:val="-7"/>
        </w:rPr>
        <w:t xml:space="preserve"> </w:t>
      </w:r>
      <w:r w:rsidRPr="00FA1AC1">
        <w:t>donnent</w:t>
      </w:r>
      <w:r w:rsidRPr="00FA1AC1">
        <w:rPr>
          <w:spacing w:val="-4"/>
        </w:rPr>
        <w:t xml:space="preserve"> </w:t>
      </w:r>
      <w:r w:rsidRPr="00FA1AC1">
        <w:t>la</w:t>
      </w:r>
      <w:r w:rsidRPr="00FA1AC1">
        <w:rPr>
          <w:spacing w:val="-53"/>
        </w:rPr>
        <w:t xml:space="preserve"> </w:t>
      </w:r>
      <w:r w:rsidRPr="00FA1AC1">
        <w:t>priorité</w:t>
      </w:r>
      <w:r w:rsidRPr="00FA1AC1">
        <w:rPr>
          <w:spacing w:val="-7"/>
        </w:rPr>
        <w:t xml:space="preserve"> </w:t>
      </w:r>
      <w:r w:rsidRPr="00FA1AC1">
        <w:t>car découverts et</w:t>
      </w:r>
      <w:r w:rsidRPr="00FA1AC1">
        <w:rPr>
          <w:spacing w:val="2"/>
        </w:rPr>
        <w:t xml:space="preserve"> </w:t>
      </w:r>
      <w:r w:rsidRPr="00FA1AC1">
        <w:t>vécus par les enfants</w:t>
      </w:r>
      <w:r w:rsidRPr="00FA1AC1">
        <w:rPr>
          <w:spacing w:val="1"/>
        </w:rPr>
        <w:t xml:space="preserve"> </w:t>
      </w:r>
      <w:r w:rsidRPr="00FA1AC1">
        <w:t>!</w:t>
      </w:r>
    </w:p>
    <w:p w14:paraId="20192E95" w14:textId="77777777" w:rsidR="00872D87" w:rsidRPr="00FA1AC1" w:rsidRDefault="00872D87">
      <w:pPr>
        <w:pStyle w:val="Corpsdetexte"/>
        <w:spacing w:before="188"/>
        <w:ind w:left="1360"/>
      </w:pPr>
    </w:p>
    <w:p w14:paraId="490139B1" w14:textId="4A91FC34" w:rsidR="00872D87" w:rsidRPr="00FA1AC1" w:rsidRDefault="00872D87">
      <w:pPr>
        <w:pStyle w:val="Corpsdetexte"/>
        <w:spacing w:before="188"/>
        <w:ind w:left="1360"/>
        <w:rPr>
          <w:rFonts w:eastAsia="Calibri" w:cs="Calibri"/>
          <w:b/>
          <w:bCs/>
          <w:sz w:val="28"/>
          <w:szCs w:val="28"/>
        </w:rPr>
      </w:pPr>
      <w:r w:rsidRPr="00FA1AC1">
        <w:rPr>
          <w:rFonts w:eastAsia="Calibri" w:cs="Calibri"/>
          <w:b/>
          <w:bCs/>
          <w:sz w:val="28"/>
          <w:szCs w:val="28"/>
        </w:rPr>
        <w:t>Quand l’inattendu est source de malentendu</w:t>
      </w:r>
    </w:p>
    <w:p w14:paraId="1BE49356" w14:textId="2F7E6C9A" w:rsidR="00115A3A" w:rsidRPr="00FA1AC1" w:rsidRDefault="00D64430">
      <w:pPr>
        <w:pStyle w:val="Corpsdetexte"/>
        <w:spacing w:before="188"/>
        <w:ind w:left="1360"/>
      </w:pPr>
      <w:r w:rsidRPr="00FA1AC1">
        <w:t>Dehors,</w:t>
      </w:r>
      <w:r w:rsidRPr="00FA1AC1">
        <w:rPr>
          <w:spacing w:val="-2"/>
        </w:rPr>
        <w:t xml:space="preserve"> </w:t>
      </w:r>
      <w:r w:rsidRPr="00FA1AC1">
        <w:t>l’inattendu</w:t>
      </w:r>
      <w:r w:rsidRPr="00FA1AC1">
        <w:rPr>
          <w:spacing w:val="-2"/>
        </w:rPr>
        <w:t xml:space="preserve"> </w:t>
      </w:r>
      <w:r w:rsidRPr="00FA1AC1">
        <w:t>booste</w:t>
      </w:r>
      <w:r w:rsidRPr="00FA1AC1">
        <w:rPr>
          <w:spacing w:val="-2"/>
        </w:rPr>
        <w:t xml:space="preserve"> </w:t>
      </w:r>
      <w:r w:rsidRPr="00FA1AC1">
        <w:t>la motivation,</w:t>
      </w:r>
      <w:r w:rsidRPr="00FA1AC1">
        <w:rPr>
          <w:spacing w:val="-6"/>
        </w:rPr>
        <w:t xml:space="preserve"> </w:t>
      </w:r>
      <w:r w:rsidRPr="00FA1AC1">
        <w:t>l’envie</w:t>
      </w:r>
      <w:r w:rsidRPr="00FA1AC1">
        <w:rPr>
          <w:spacing w:val="-3"/>
        </w:rPr>
        <w:t xml:space="preserve"> </w:t>
      </w:r>
      <w:r w:rsidRPr="00FA1AC1">
        <w:t>de</w:t>
      </w:r>
      <w:r w:rsidRPr="00FA1AC1">
        <w:rPr>
          <w:spacing w:val="-2"/>
        </w:rPr>
        <w:t xml:space="preserve"> </w:t>
      </w:r>
      <w:r w:rsidRPr="00FA1AC1">
        <w:t>donner</w:t>
      </w:r>
      <w:r w:rsidRPr="00FA1AC1">
        <w:rPr>
          <w:spacing w:val="-2"/>
        </w:rPr>
        <w:t xml:space="preserve"> </w:t>
      </w:r>
      <w:r w:rsidRPr="00FA1AC1">
        <w:t>un</w:t>
      </w:r>
      <w:r w:rsidRPr="00FA1AC1">
        <w:rPr>
          <w:spacing w:val="-2"/>
        </w:rPr>
        <w:t xml:space="preserve"> </w:t>
      </w:r>
      <w:r w:rsidRPr="00FA1AC1">
        <w:t>sens à</w:t>
      </w:r>
      <w:r w:rsidRPr="00FA1AC1">
        <w:rPr>
          <w:spacing w:val="-5"/>
        </w:rPr>
        <w:t xml:space="preserve"> </w:t>
      </w:r>
      <w:r w:rsidRPr="00FA1AC1">
        <w:t>ce</w:t>
      </w:r>
      <w:r w:rsidRPr="00FA1AC1">
        <w:rPr>
          <w:spacing w:val="-2"/>
        </w:rPr>
        <w:t xml:space="preserve"> </w:t>
      </w:r>
      <w:r w:rsidRPr="00FA1AC1">
        <w:t>qui</w:t>
      </w:r>
      <w:r w:rsidRPr="00FA1AC1">
        <w:rPr>
          <w:spacing w:val="-6"/>
        </w:rPr>
        <w:t xml:space="preserve"> </w:t>
      </w:r>
      <w:r w:rsidRPr="00FA1AC1">
        <w:t>a été</w:t>
      </w:r>
      <w:r w:rsidRPr="00FA1AC1">
        <w:rPr>
          <w:spacing w:val="-2"/>
        </w:rPr>
        <w:t xml:space="preserve"> </w:t>
      </w:r>
      <w:r w:rsidRPr="00FA1AC1">
        <w:t>trouvé,</w:t>
      </w:r>
      <w:r w:rsidRPr="00FA1AC1">
        <w:rPr>
          <w:spacing w:val="-2"/>
        </w:rPr>
        <w:t xml:space="preserve"> </w:t>
      </w:r>
      <w:r w:rsidRPr="00FA1AC1">
        <w:t>et</w:t>
      </w:r>
      <w:r w:rsidRPr="00FA1AC1">
        <w:rPr>
          <w:spacing w:val="1"/>
        </w:rPr>
        <w:t xml:space="preserve"> </w:t>
      </w:r>
      <w:r w:rsidRPr="00FA1AC1">
        <w:t>de</w:t>
      </w:r>
    </w:p>
    <w:p w14:paraId="2AF51433" w14:textId="0714D60F" w:rsidR="00115A3A" w:rsidRPr="00FA1AC1" w:rsidRDefault="00D64430">
      <w:pPr>
        <w:pStyle w:val="Corpsdetexte"/>
        <w:spacing w:before="15"/>
        <w:ind w:left="1360"/>
      </w:pPr>
      <w:r w:rsidRPr="00FA1AC1">
        <w:t>prendre</w:t>
      </w:r>
      <w:r w:rsidRPr="00FA1AC1">
        <w:rPr>
          <w:spacing w:val="-2"/>
        </w:rPr>
        <w:t xml:space="preserve"> </w:t>
      </w:r>
      <w:r w:rsidRPr="00FA1AC1">
        <w:t>du plaisir</w:t>
      </w:r>
      <w:r w:rsidRPr="00FA1AC1">
        <w:rPr>
          <w:spacing w:val="-5"/>
        </w:rPr>
        <w:t xml:space="preserve"> </w:t>
      </w:r>
      <w:r w:rsidRPr="00FA1AC1">
        <w:t>à</w:t>
      </w:r>
      <w:r w:rsidRPr="00FA1AC1">
        <w:rPr>
          <w:spacing w:val="2"/>
        </w:rPr>
        <w:t xml:space="preserve"> </w:t>
      </w:r>
      <w:r w:rsidRPr="00FA1AC1">
        <w:t>apprendre.</w:t>
      </w:r>
      <w:r w:rsidR="00571C9A" w:rsidRPr="00FA1AC1">
        <w:t xml:space="preserve"> Il serait donc dommage de ne pas en profiter. </w:t>
      </w:r>
    </w:p>
    <w:p w14:paraId="51BF8EDD" w14:textId="77777777" w:rsidR="00115A3A" w:rsidRPr="00FA1AC1" w:rsidRDefault="00115A3A">
      <w:pPr>
        <w:pStyle w:val="Corpsdetexte"/>
        <w:rPr>
          <w:sz w:val="28"/>
        </w:rPr>
      </w:pPr>
    </w:p>
    <w:p w14:paraId="4FB27F4D" w14:textId="6CD35B7B" w:rsidR="00115A3A" w:rsidRPr="00FA1AC1" w:rsidRDefault="00872D87" w:rsidP="00027EBE">
      <w:pPr>
        <w:pStyle w:val="Corpsdetexte"/>
        <w:spacing w:line="285" w:lineRule="exact"/>
        <w:ind w:left="640" w:firstLine="720"/>
        <w:jc w:val="both"/>
      </w:pPr>
      <w:r w:rsidRPr="00FA1AC1">
        <w:t>Pourtant rebondir</w:t>
      </w:r>
      <w:r w:rsidRPr="00FA1AC1">
        <w:rPr>
          <w:spacing w:val="-3"/>
        </w:rPr>
        <w:t xml:space="preserve"> </w:t>
      </w:r>
      <w:r w:rsidRPr="00FA1AC1">
        <w:t>sur</w:t>
      </w:r>
      <w:r w:rsidRPr="00FA1AC1">
        <w:rPr>
          <w:spacing w:val="-2"/>
        </w:rPr>
        <w:t xml:space="preserve"> </w:t>
      </w:r>
      <w:r w:rsidRPr="00FA1AC1">
        <w:t>une</w:t>
      </w:r>
      <w:r w:rsidRPr="00FA1AC1">
        <w:rPr>
          <w:spacing w:val="-2"/>
        </w:rPr>
        <w:t xml:space="preserve"> </w:t>
      </w:r>
      <w:r w:rsidRPr="00FA1AC1">
        <w:t>situation</w:t>
      </w:r>
      <w:r w:rsidRPr="00FA1AC1">
        <w:rPr>
          <w:spacing w:val="-2"/>
        </w:rPr>
        <w:t xml:space="preserve"> </w:t>
      </w:r>
      <w:r w:rsidRPr="00FA1AC1">
        <w:t>fortuite</w:t>
      </w:r>
      <w:r w:rsidRPr="00FA1AC1">
        <w:rPr>
          <w:spacing w:val="-3"/>
        </w:rPr>
        <w:t xml:space="preserve"> </w:t>
      </w:r>
      <w:r w:rsidRPr="00FA1AC1">
        <w:t>n’est pas</w:t>
      </w:r>
      <w:r w:rsidRPr="00FA1AC1">
        <w:rPr>
          <w:spacing w:val="-3"/>
        </w:rPr>
        <w:t xml:space="preserve"> </w:t>
      </w:r>
      <w:r w:rsidRPr="00FA1AC1">
        <w:t>chose</w:t>
      </w:r>
      <w:r w:rsidRPr="00FA1AC1">
        <w:rPr>
          <w:spacing w:val="-3"/>
        </w:rPr>
        <w:t xml:space="preserve"> </w:t>
      </w:r>
      <w:r w:rsidRPr="00FA1AC1">
        <w:t>simple…</w:t>
      </w:r>
    </w:p>
    <w:p w14:paraId="0DCA94E7" w14:textId="6B88E630" w:rsidR="00115A3A" w:rsidRPr="00FA1AC1" w:rsidRDefault="00D64430">
      <w:pPr>
        <w:spacing w:line="249" w:lineRule="auto"/>
        <w:ind w:left="1360" w:right="105"/>
        <w:jc w:val="both"/>
        <w:rPr>
          <w:sz w:val="23"/>
        </w:rPr>
      </w:pPr>
      <w:r w:rsidRPr="00FA1AC1">
        <w:t xml:space="preserve">Et l’expression « </w:t>
      </w:r>
      <w:r w:rsidRPr="00FA1AC1">
        <w:rPr>
          <w:sz w:val="23"/>
        </w:rPr>
        <w:t xml:space="preserve">« Apprendre par la découverte » </w:t>
      </w:r>
      <w:r w:rsidRPr="00FA1AC1">
        <w:t>est une</w:t>
      </w:r>
      <w:r w:rsidRPr="00FA1AC1">
        <w:rPr>
          <w:spacing w:val="1"/>
        </w:rPr>
        <w:t xml:space="preserve"> </w:t>
      </w:r>
      <w:r w:rsidRPr="00FA1AC1">
        <w:t>expression</w:t>
      </w:r>
      <w:r w:rsidRPr="00FA1AC1">
        <w:rPr>
          <w:spacing w:val="1"/>
        </w:rPr>
        <w:t xml:space="preserve"> </w:t>
      </w:r>
      <w:r w:rsidRPr="00FA1AC1">
        <w:t>fâcheuse car</w:t>
      </w:r>
      <w:r w:rsidRPr="00FA1AC1">
        <w:rPr>
          <w:spacing w:val="1"/>
        </w:rPr>
        <w:t xml:space="preserve"> </w:t>
      </w:r>
      <w:r w:rsidRPr="00FA1AC1">
        <w:t>elle donne</w:t>
      </w:r>
      <w:r w:rsidRPr="00FA1AC1">
        <w:rPr>
          <w:spacing w:val="1"/>
        </w:rPr>
        <w:t xml:space="preserve"> </w:t>
      </w:r>
      <w:r w:rsidRPr="00FA1AC1">
        <w:t>l’impression que les idées qui expliquent quelque chose se trouvent déjà dans les objets ou les</w:t>
      </w:r>
      <w:r w:rsidRPr="00FA1AC1">
        <w:rPr>
          <w:spacing w:val="1"/>
        </w:rPr>
        <w:t xml:space="preserve"> </w:t>
      </w:r>
      <w:r w:rsidRPr="00FA1AC1">
        <w:t>phénomènes,</w:t>
      </w:r>
      <w:r w:rsidRPr="00FA1AC1">
        <w:rPr>
          <w:spacing w:val="-4"/>
        </w:rPr>
        <w:t xml:space="preserve"> </w:t>
      </w:r>
      <w:r w:rsidRPr="00FA1AC1">
        <w:t>prêtes</w:t>
      </w:r>
      <w:r w:rsidRPr="00FA1AC1">
        <w:rPr>
          <w:spacing w:val="-4"/>
        </w:rPr>
        <w:t xml:space="preserve"> </w:t>
      </w:r>
      <w:r w:rsidRPr="00FA1AC1">
        <w:t>à</w:t>
      </w:r>
      <w:r w:rsidRPr="00FA1AC1">
        <w:rPr>
          <w:spacing w:val="-2"/>
        </w:rPr>
        <w:t xml:space="preserve"> </w:t>
      </w:r>
      <w:r w:rsidRPr="00FA1AC1">
        <w:t>être</w:t>
      </w:r>
      <w:r w:rsidRPr="00FA1AC1">
        <w:rPr>
          <w:spacing w:val="-5"/>
        </w:rPr>
        <w:t xml:space="preserve"> </w:t>
      </w:r>
      <w:r w:rsidRPr="00FA1AC1">
        <w:t>révélées.</w:t>
      </w:r>
      <w:r w:rsidRPr="00FA1AC1">
        <w:rPr>
          <w:spacing w:val="-4"/>
        </w:rPr>
        <w:t xml:space="preserve"> </w:t>
      </w:r>
      <w:r w:rsidRPr="00FA1AC1">
        <w:t>Les</w:t>
      </w:r>
      <w:r w:rsidRPr="00FA1AC1">
        <w:rPr>
          <w:spacing w:val="-4"/>
        </w:rPr>
        <w:t xml:space="preserve"> </w:t>
      </w:r>
      <w:r w:rsidRPr="00FA1AC1">
        <w:t>objets</w:t>
      </w:r>
      <w:r w:rsidRPr="00FA1AC1">
        <w:rPr>
          <w:spacing w:val="-3"/>
        </w:rPr>
        <w:t xml:space="preserve"> </w:t>
      </w:r>
      <w:r w:rsidRPr="00FA1AC1">
        <w:t>ne</w:t>
      </w:r>
      <w:r w:rsidRPr="00FA1AC1">
        <w:rPr>
          <w:spacing w:val="-4"/>
        </w:rPr>
        <w:t xml:space="preserve"> </w:t>
      </w:r>
      <w:r w:rsidRPr="00FA1AC1">
        <w:t>fournissent</w:t>
      </w:r>
      <w:r w:rsidRPr="00FA1AC1">
        <w:rPr>
          <w:spacing w:val="-2"/>
        </w:rPr>
        <w:t xml:space="preserve"> </w:t>
      </w:r>
      <w:r w:rsidRPr="00FA1AC1">
        <w:t>que</w:t>
      </w:r>
      <w:r w:rsidRPr="00FA1AC1">
        <w:rPr>
          <w:spacing w:val="-5"/>
        </w:rPr>
        <w:t xml:space="preserve"> </w:t>
      </w:r>
      <w:r w:rsidRPr="00FA1AC1">
        <w:t>les</w:t>
      </w:r>
      <w:r w:rsidRPr="00FA1AC1">
        <w:rPr>
          <w:spacing w:val="-7"/>
        </w:rPr>
        <w:t xml:space="preserve"> </w:t>
      </w:r>
      <w:r w:rsidRPr="00FA1AC1">
        <w:t>éléments</w:t>
      </w:r>
      <w:r w:rsidRPr="00FA1AC1">
        <w:rPr>
          <w:spacing w:val="-4"/>
        </w:rPr>
        <w:t xml:space="preserve"> </w:t>
      </w:r>
      <w:r w:rsidRPr="00FA1AC1">
        <w:t>matériels</w:t>
      </w:r>
      <w:r w:rsidRPr="00FA1AC1">
        <w:rPr>
          <w:spacing w:val="-4"/>
        </w:rPr>
        <w:t xml:space="preserve"> </w:t>
      </w:r>
      <w:r w:rsidRPr="00FA1AC1">
        <w:t>permettant</w:t>
      </w:r>
      <w:r w:rsidRPr="00FA1AC1">
        <w:rPr>
          <w:spacing w:val="-53"/>
        </w:rPr>
        <w:t xml:space="preserve"> </w:t>
      </w:r>
      <w:r w:rsidRPr="00FA1AC1">
        <w:rPr>
          <w:spacing w:val="-1"/>
        </w:rPr>
        <w:t>de</w:t>
      </w:r>
      <w:r w:rsidRPr="00FA1AC1">
        <w:rPr>
          <w:spacing w:val="-6"/>
        </w:rPr>
        <w:t xml:space="preserve"> </w:t>
      </w:r>
      <w:r w:rsidRPr="00FA1AC1">
        <w:t>tester</w:t>
      </w:r>
      <w:r w:rsidRPr="00FA1AC1">
        <w:rPr>
          <w:spacing w:val="-5"/>
        </w:rPr>
        <w:t xml:space="preserve"> </w:t>
      </w:r>
      <w:r w:rsidRPr="00FA1AC1">
        <w:t>des</w:t>
      </w:r>
      <w:r w:rsidRPr="00FA1AC1">
        <w:rPr>
          <w:spacing w:val="-8"/>
        </w:rPr>
        <w:t xml:space="preserve"> </w:t>
      </w:r>
      <w:r w:rsidRPr="00FA1AC1">
        <w:t>idées</w:t>
      </w:r>
      <w:r w:rsidRPr="00FA1AC1">
        <w:rPr>
          <w:spacing w:val="-4"/>
        </w:rPr>
        <w:t xml:space="preserve"> </w:t>
      </w:r>
      <w:r w:rsidRPr="00FA1AC1">
        <w:t>que</w:t>
      </w:r>
      <w:r w:rsidRPr="00FA1AC1">
        <w:rPr>
          <w:spacing w:val="-6"/>
        </w:rPr>
        <w:t xml:space="preserve"> </w:t>
      </w:r>
      <w:r w:rsidRPr="00FA1AC1">
        <w:t>nous</w:t>
      </w:r>
      <w:r w:rsidRPr="00FA1AC1">
        <w:rPr>
          <w:spacing w:val="-5"/>
        </w:rPr>
        <w:t xml:space="preserve"> </w:t>
      </w:r>
      <w:r w:rsidRPr="00FA1AC1">
        <w:t>formulons.</w:t>
      </w:r>
      <w:r w:rsidRPr="00FA1AC1">
        <w:rPr>
          <w:spacing w:val="-10"/>
        </w:rPr>
        <w:t xml:space="preserve"> </w:t>
      </w:r>
      <w:r w:rsidRPr="00FA1AC1">
        <w:t>»</w:t>
      </w:r>
      <w:r w:rsidRPr="00FA1AC1">
        <w:rPr>
          <w:spacing w:val="-6"/>
        </w:rPr>
        <w:t xml:space="preserve"> </w:t>
      </w:r>
      <w:r w:rsidR="00027EBE" w:rsidRPr="00FA1AC1">
        <w:rPr>
          <w:spacing w:val="-6"/>
        </w:rPr>
        <w:t>(</w:t>
      </w:r>
      <w:r w:rsidR="00027EBE" w:rsidRPr="00FA1AC1">
        <w:rPr>
          <w:sz w:val="23"/>
        </w:rPr>
        <w:t>Wynne</w:t>
      </w:r>
      <w:r w:rsidR="00027EBE" w:rsidRPr="00FA1AC1">
        <w:rPr>
          <w:spacing w:val="-12"/>
          <w:sz w:val="23"/>
        </w:rPr>
        <w:t xml:space="preserve"> </w:t>
      </w:r>
      <w:r w:rsidR="00027EBE" w:rsidRPr="00FA1AC1">
        <w:rPr>
          <w:sz w:val="23"/>
        </w:rPr>
        <w:t>Harlen,2012)</w:t>
      </w:r>
    </w:p>
    <w:p w14:paraId="7C5DE511" w14:textId="77777777" w:rsidR="00117393" w:rsidRPr="00FA1AC1" w:rsidRDefault="00117393">
      <w:pPr>
        <w:spacing w:line="249" w:lineRule="auto"/>
        <w:ind w:left="1360" w:right="105"/>
        <w:jc w:val="both"/>
        <w:rPr>
          <w:sz w:val="23"/>
        </w:rPr>
      </w:pPr>
    </w:p>
    <w:p w14:paraId="003310AA" w14:textId="7E1E84E0" w:rsidR="00C5030D" w:rsidRPr="00FA1AC1" w:rsidRDefault="00C5030D" w:rsidP="00872D87">
      <w:pPr>
        <w:spacing w:line="249" w:lineRule="auto"/>
        <w:ind w:left="1418" w:right="105"/>
        <w:jc w:val="both"/>
        <w:rPr>
          <w:b/>
          <w:bCs/>
          <w:sz w:val="24"/>
          <w:szCs w:val="24"/>
        </w:rPr>
      </w:pPr>
      <w:r w:rsidRPr="00FA1AC1">
        <w:rPr>
          <w:sz w:val="23"/>
        </w:rPr>
        <w:t>Face à ce</w:t>
      </w:r>
      <w:r w:rsidR="00E7363D" w:rsidRPr="00FA1AC1">
        <w:rPr>
          <w:sz w:val="23"/>
        </w:rPr>
        <w:t>s</w:t>
      </w:r>
      <w:r w:rsidRPr="00FA1AC1">
        <w:rPr>
          <w:sz w:val="23"/>
        </w:rPr>
        <w:t xml:space="preserve"> situation</w:t>
      </w:r>
      <w:r w:rsidR="00E7363D" w:rsidRPr="00FA1AC1">
        <w:rPr>
          <w:sz w:val="23"/>
        </w:rPr>
        <w:t>s</w:t>
      </w:r>
      <w:r w:rsidRPr="00FA1AC1">
        <w:rPr>
          <w:sz w:val="23"/>
        </w:rPr>
        <w:t xml:space="preserve">, il est difficile de résister à l’envie de répondre </w:t>
      </w:r>
      <w:r w:rsidR="00E7363D" w:rsidRPr="00FA1AC1">
        <w:rPr>
          <w:sz w:val="23"/>
        </w:rPr>
        <w:t>aux</w:t>
      </w:r>
      <w:r w:rsidRPr="00FA1AC1">
        <w:rPr>
          <w:sz w:val="23"/>
        </w:rPr>
        <w:t xml:space="preserve"> question</w:t>
      </w:r>
      <w:r w:rsidR="00E7363D" w:rsidRPr="00FA1AC1">
        <w:rPr>
          <w:sz w:val="23"/>
        </w:rPr>
        <w:t>s</w:t>
      </w:r>
      <w:r w:rsidRPr="00FA1AC1">
        <w:rPr>
          <w:sz w:val="23"/>
        </w:rPr>
        <w:t>, de montrer, d’expliquer. Pourtant, ce discours démonstratif ne peut mener qu’à une forme transmissive de l’apprentissage</w:t>
      </w:r>
      <w:r w:rsidR="00D66614" w:rsidRPr="00FA1AC1">
        <w:rPr>
          <w:sz w:val="23"/>
        </w:rPr>
        <w:t xml:space="preserve">. </w:t>
      </w:r>
      <w:r w:rsidRPr="00FA1AC1">
        <w:rPr>
          <w:sz w:val="23"/>
        </w:rPr>
        <w:t xml:space="preserve"> </w:t>
      </w:r>
      <w:r w:rsidR="00D66614" w:rsidRPr="00FA1AC1">
        <w:rPr>
          <w:sz w:val="23"/>
        </w:rPr>
        <w:t>Celui-ci</w:t>
      </w:r>
      <w:r w:rsidRPr="00FA1AC1">
        <w:rPr>
          <w:sz w:val="23"/>
        </w:rPr>
        <w:t xml:space="preserve"> </w:t>
      </w:r>
      <w:r w:rsidR="00D66614" w:rsidRPr="00FA1AC1">
        <w:rPr>
          <w:sz w:val="23"/>
        </w:rPr>
        <w:t xml:space="preserve">ne </w:t>
      </w:r>
      <w:r w:rsidRPr="00FA1AC1">
        <w:rPr>
          <w:sz w:val="23"/>
        </w:rPr>
        <w:t xml:space="preserve">laissera </w:t>
      </w:r>
      <w:r w:rsidR="00D66614" w:rsidRPr="00FA1AC1">
        <w:rPr>
          <w:sz w:val="23"/>
        </w:rPr>
        <w:t xml:space="preserve">que </w:t>
      </w:r>
      <w:r w:rsidRPr="00FA1AC1">
        <w:rPr>
          <w:sz w:val="23"/>
        </w:rPr>
        <w:t>peu de traces</w:t>
      </w:r>
      <w:r w:rsidR="00373E52" w:rsidRPr="00FA1AC1">
        <w:rPr>
          <w:sz w:val="23"/>
        </w:rPr>
        <w:t xml:space="preserve">, principalement pour les enfants qui pourront ancrer ces informations à un vécu du dehors déjà bien développé dans le cadre familial, </w:t>
      </w:r>
      <w:r w:rsidRPr="00FA1AC1">
        <w:rPr>
          <w:sz w:val="23"/>
        </w:rPr>
        <w:t>et passera très certainement à côté des enjeux bien plus ambitieux soulevés par les interrogation</w:t>
      </w:r>
      <w:r w:rsidR="00373E52" w:rsidRPr="00FA1AC1">
        <w:rPr>
          <w:sz w:val="23"/>
        </w:rPr>
        <w:t>s</w:t>
      </w:r>
      <w:r w:rsidRPr="00FA1AC1">
        <w:rPr>
          <w:sz w:val="23"/>
        </w:rPr>
        <w:t xml:space="preserve"> des enfants. </w:t>
      </w:r>
      <w:r w:rsidRPr="00FA1AC1">
        <w:rPr>
          <w:b/>
          <w:bCs/>
          <w:sz w:val="24"/>
          <w:szCs w:val="24"/>
        </w:rPr>
        <w:t>Comment dès lors accueillir cet inattendu pour le rendre source d’apprentissages pour tous les élèves ?</w:t>
      </w:r>
    </w:p>
    <w:p w14:paraId="6E5957E9" w14:textId="77777777" w:rsidR="00872D87" w:rsidRPr="00FA1AC1" w:rsidRDefault="00872D87" w:rsidP="00872D87">
      <w:pPr>
        <w:spacing w:line="249" w:lineRule="auto"/>
        <w:ind w:left="1418" w:right="105"/>
        <w:jc w:val="both"/>
        <w:rPr>
          <w:b/>
          <w:bCs/>
          <w:sz w:val="23"/>
        </w:rPr>
      </w:pPr>
    </w:p>
    <w:p w14:paraId="72F4AC2F" w14:textId="77777777" w:rsidR="00872D87" w:rsidRPr="00FA1AC1" w:rsidRDefault="00872D87" w:rsidP="00872D87">
      <w:pPr>
        <w:pStyle w:val="Titre1"/>
        <w:spacing w:before="151"/>
        <w:rPr>
          <w:rFonts w:ascii="Sylfaen" w:hAnsi="Sylfaen"/>
        </w:rPr>
      </w:pPr>
      <w:r w:rsidRPr="00FA1AC1">
        <w:rPr>
          <w:rFonts w:ascii="Sylfaen" w:hAnsi="Sylfaen"/>
        </w:rPr>
        <w:t>Comment</w:t>
      </w:r>
      <w:r w:rsidRPr="00FA1AC1">
        <w:rPr>
          <w:rFonts w:ascii="Sylfaen" w:hAnsi="Sylfaen"/>
          <w:spacing w:val="-6"/>
        </w:rPr>
        <w:t xml:space="preserve"> </w:t>
      </w:r>
      <w:r w:rsidRPr="00FA1AC1">
        <w:rPr>
          <w:rFonts w:ascii="Sylfaen" w:hAnsi="Sylfaen"/>
        </w:rPr>
        <w:t>accueillir</w:t>
      </w:r>
      <w:r w:rsidRPr="00FA1AC1">
        <w:rPr>
          <w:rFonts w:ascii="Sylfaen" w:hAnsi="Sylfaen"/>
          <w:spacing w:val="-8"/>
        </w:rPr>
        <w:t xml:space="preserve"> </w:t>
      </w:r>
      <w:r w:rsidRPr="00FA1AC1">
        <w:rPr>
          <w:rFonts w:ascii="Sylfaen" w:hAnsi="Sylfaen"/>
        </w:rPr>
        <w:t>l’inattendu,</w:t>
      </w:r>
      <w:r w:rsidRPr="00FA1AC1">
        <w:rPr>
          <w:rFonts w:ascii="Sylfaen" w:hAnsi="Sylfaen"/>
          <w:spacing w:val="-4"/>
        </w:rPr>
        <w:t xml:space="preserve"> </w:t>
      </w:r>
      <w:r w:rsidRPr="00FA1AC1">
        <w:rPr>
          <w:rFonts w:ascii="Sylfaen" w:hAnsi="Sylfaen"/>
        </w:rPr>
        <w:t>l’émerveillement,</w:t>
      </w:r>
      <w:r w:rsidRPr="00FA1AC1">
        <w:rPr>
          <w:rFonts w:ascii="Sylfaen" w:hAnsi="Sylfaen"/>
          <w:spacing w:val="-5"/>
        </w:rPr>
        <w:t xml:space="preserve"> </w:t>
      </w:r>
      <w:r w:rsidRPr="00FA1AC1">
        <w:rPr>
          <w:rFonts w:ascii="Sylfaen" w:hAnsi="Sylfaen"/>
        </w:rPr>
        <w:t>la</w:t>
      </w:r>
      <w:r w:rsidRPr="00FA1AC1">
        <w:rPr>
          <w:rFonts w:ascii="Sylfaen" w:hAnsi="Sylfaen"/>
          <w:spacing w:val="-2"/>
        </w:rPr>
        <w:t xml:space="preserve"> </w:t>
      </w:r>
      <w:r w:rsidRPr="00FA1AC1">
        <w:rPr>
          <w:rFonts w:ascii="Sylfaen" w:hAnsi="Sylfaen"/>
        </w:rPr>
        <w:t>surprise</w:t>
      </w:r>
      <w:r w:rsidRPr="00FA1AC1">
        <w:rPr>
          <w:rFonts w:ascii="Sylfaen" w:hAnsi="Sylfaen"/>
          <w:spacing w:val="1"/>
        </w:rPr>
        <w:t xml:space="preserve"> </w:t>
      </w:r>
      <w:r w:rsidRPr="00FA1AC1">
        <w:rPr>
          <w:rFonts w:ascii="Sylfaen" w:hAnsi="Sylfaen"/>
        </w:rPr>
        <w:t>DEHORS</w:t>
      </w:r>
      <w:r w:rsidRPr="00FA1AC1">
        <w:rPr>
          <w:rFonts w:ascii="Sylfaen" w:hAnsi="Sylfaen"/>
          <w:spacing w:val="-1"/>
        </w:rPr>
        <w:t xml:space="preserve"> </w:t>
      </w:r>
      <w:r w:rsidRPr="00FA1AC1">
        <w:rPr>
          <w:rFonts w:ascii="Sylfaen" w:hAnsi="Sylfaen"/>
        </w:rPr>
        <w:t>?</w:t>
      </w:r>
    </w:p>
    <w:p w14:paraId="703D4E5E" w14:textId="77777777" w:rsidR="003A1B15" w:rsidRPr="00FA1AC1" w:rsidRDefault="003A1B15" w:rsidP="004A37AC">
      <w:pPr>
        <w:spacing w:line="249" w:lineRule="auto"/>
        <w:ind w:right="105"/>
        <w:jc w:val="both"/>
        <w:rPr>
          <w:sz w:val="23"/>
        </w:rPr>
      </w:pPr>
    </w:p>
    <w:p w14:paraId="364087EC" w14:textId="06F31C01" w:rsidR="005205B0" w:rsidRPr="00FA1AC1" w:rsidRDefault="003A1B15" w:rsidP="003C7C22">
      <w:pPr>
        <w:ind w:left="1418"/>
        <w:rPr>
          <w:rFonts w:cstheme="minorHAnsi"/>
        </w:rPr>
      </w:pPr>
      <w:r w:rsidRPr="00FA1AC1">
        <w:rPr>
          <w:rFonts w:cstheme="minorHAnsi"/>
        </w:rPr>
        <w:t>Lorsq</w:t>
      </w:r>
      <w:r w:rsidR="004634CD" w:rsidRPr="00FA1AC1">
        <w:rPr>
          <w:rFonts w:cstheme="minorHAnsi"/>
        </w:rPr>
        <w:t>u’une situation fortuite se présente</w:t>
      </w:r>
      <w:r w:rsidR="00822ADE">
        <w:rPr>
          <w:rFonts w:cstheme="minorHAnsi"/>
        </w:rPr>
        <w:t xml:space="preserve"> </w:t>
      </w:r>
      <w:r w:rsidR="00822ADE" w:rsidRPr="00D64915">
        <w:rPr>
          <w:rFonts w:cstheme="minorHAnsi"/>
        </w:rPr>
        <w:t>et que l’enseignant juge qu’elle est suffisamment « fertile » pour des apprentissages ultérieurs</w:t>
      </w:r>
      <w:r w:rsidR="004634CD" w:rsidRPr="00D64915">
        <w:rPr>
          <w:rFonts w:cstheme="minorHAnsi"/>
        </w:rPr>
        <w:t xml:space="preserve">, </w:t>
      </w:r>
      <w:r w:rsidR="004634CD" w:rsidRPr="00FA1AC1">
        <w:rPr>
          <w:rFonts w:cstheme="minorHAnsi"/>
        </w:rPr>
        <w:t xml:space="preserve">il est préférable de s’arrêter et de prendre un temps pour donner aux enfants l’occasion de réagir à celle-ci.  Il </w:t>
      </w:r>
      <w:r w:rsidRPr="00FA1AC1">
        <w:rPr>
          <w:rFonts w:cstheme="minorHAnsi"/>
        </w:rPr>
        <w:t xml:space="preserve">est </w:t>
      </w:r>
      <w:r w:rsidR="00872D87" w:rsidRPr="00FA1AC1">
        <w:rPr>
          <w:rFonts w:cstheme="minorHAnsi"/>
        </w:rPr>
        <w:t>important</w:t>
      </w:r>
      <w:r w:rsidRPr="00FA1AC1">
        <w:rPr>
          <w:rFonts w:cstheme="minorHAnsi"/>
        </w:rPr>
        <w:t xml:space="preserve"> d’</w:t>
      </w:r>
      <w:r w:rsidR="004634CD" w:rsidRPr="00FA1AC1">
        <w:rPr>
          <w:rFonts w:cstheme="minorHAnsi"/>
        </w:rPr>
        <w:t>amener</w:t>
      </w:r>
      <w:r w:rsidRPr="00FA1AC1">
        <w:rPr>
          <w:rFonts w:cstheme="minorHAnsi"/>
        </w:rPr>
        <w:t xml:space="preserve"> </w:t>
      </w:r>
      <w:r w:rsidR="00872D87" w:rsidRPr="00FA1AC1">
        <w:rPr>
          <w:rFonts w:cstheme="minorHAnsi"/>
        </w:rPr>
        <w:t>tous</w:t>
      </w:r>
      <w:r w:rsidRPr="00FA1AC1">
        <w:rPr>
          <w:rFonts w:cstheme="minorHAnsi"/>
        </w:rPr>
        <w:t xml:space="preserve"> les élèves</w:t>
      </w:r>
      <w:r w:rsidR="004634CD" w:rsidRPr="00FA1AC1">
        <w:rPr>
          <w:rFonts w:cstheme="minorHAnsi"/>
        </w:rPr>
        <w:t xml:space="preserve"> à s’y impliquer</w:t>
      </w:r>
      <w:r w:rsidRPr="00FA1AC1">
        <w:rPr>
          <w:rFonts w:cstheme="minorHAnsi"/>
        </w:rPr>
        <w:t xml:space="preserve">. En effet, un événement inattendu n’est pas forcément vécu par tous </w:t>
      </w:r>
      <w:r w:rsidR="003C7C22" w:rsidRPr="00FA1AC1">
        <w:rPr>
          <w:rFonts w:cstheme="minorHAnsi"/>
        </w:rPr>
        <w:t>en même temps</w:t>
      </w:r>
      <w:r w:rsidRPr="00FA1AC1">
        <w:rPr>
          <w:rFonts w:cstheme="minorHAnsi"/>
        </w:rPr>
        <w:t xml:space="preserve">. </w:t>
      </w:r>
      <w:r w:rsidR="00872D87" w:rsidRPr="00FA1AC1">
        <w:rPr>
          <w:rFonts w:cstheme="minorHAnsi"/>
        </w:rPr>
        <w:t xml:space="preserve">L’enseignant doit donc s’assurer que toute la classe s’approprie le problème en amenant les élèves à observer la découverte, à poser des questions. </w:t>
      </w:r>
      <w:r w:rsidR="00955DE5" w:rsidRPr="00FA1AC1">
        <w:rPr>
          <w:rFonts w:cstheme="minorHAnsi"/>
        </w:rPr>
        <w:t xml:space="preserve">A ce moment, il est </w:t>
      </w:r>
      <w:r w:rsidR="002F5685" w:rsidRPr="00FA1AC1">
        <w:rPr>
          <w:rFonts w:cstheme="minorHAnsi"/>
        </w:rPr>
        <w:t xml:space="preserve">nécessaire de garder trace des interventions des élèves car </w:t>
      </w:r>
      <w:r w:rsidR="004634CD" w:rsidRPr="00FA1AC1">
        <w:rPr>
          <w:rFonts w:cstheme="minorHAnsi"/>
        </w:rPr>
        <w:t xml:space="preserve">elles permettront d’identifier les acquis mais aussi les représentations erronées sur lesquelles travailler. </w:t>
      </w:r>
    </w:p>
    <w:p w14:paraId="19D52B30" w14:textId="77777777" w:rsidR="005205B0" w:rsidRPr="00FA1AC1" w:rsidRDefault="005205B0" w:rsidP="003C7C22">
      <w:pPr>
        <w:ind w:left="1418"/>
        <w:rPr>
          <w:rFonts w:cstheme="minorHAnsi"/>
        </w:rPr>
      </w:pPr>
    </w:p>
    <w:p w14:paraId="22D54452" w14:textId="303AD0EF" w:rsidR="003C7C22" w:rsidRPr="00FA1AC1" w:rsidRDefault="003C7C22" w:rsidP="003C7C22">
      <w:pPr>
        <w:ind w:left="1418"/>
      </w:pPr>
      <w:r w:rsidRPr="00FA1AC1">
        <w:rPr>
          <w:rFonts w:cstheme="minorHAnsi"/>
        </w:rPr>
        <w:t xml:space="preserve">L’enseignant peut </w:t>
      </w:r>
      <w:r w:rsidR="005205B0" w:rsidRPr="00FA1AC1">
        <w:rPr>
          <w:rFonts w:cstheme="minorHAnsi"/>
        </w:rPr>
        <w:t>ensuite</w:t>
      </w:r>
      <w:r w:rsidRPr="00FA1AC1">
        <w:rPr>
          <w:rFonts w:cstheme="minorHAnsi"/>
        </w:rPr>
        <w:t xml:space="preserve"> expliquer aux élèves que cet événement sera exploité plus tard et reprendre le cours de la sortie tel qu’initialement prévu. La question de recherche ne doit pas être formulée à ce moment car il est nécessaire </w:t>
      </w:r>
      <w:r w:rsidR="00124430" w:rsidRPr="00FA1AC1">
        <w:t>d’</w:t>
      </w:r>
      <w:r w:rsidRPr="00FA1AC1">
        <w:t>effectue</w:t>
      </w:r>
      <w:r w:rsidR="00124430" w:rsidRPr="00FA1AC1">
        <w:t>r</w:t>
      </w:r>
      <w:r w:rsidRPr="00FA1AC1">
        <w:t xml:space="preserve"> au préalable une recherche scientifique et didactique sur ce qu</w:t>
      </w:r>
      <w:r w:rsidR="002B593A" w:rsidRPr="00FA1AC1">
        <w:t>i pourra être</w:t>
      </w:r>
      <w:r w:rsidRPr="00FA1AC1">
        <w:t xml:space="preserve"> travaill</w:t>
      </w:r>
      <w:r w:rsidR="002B593A" w:rsidRPr="00FA1AC1">
        <w:t>é</w:t>
      </w:r>
      <w:r w:rsidRPr="00FA1AC1">
        <w:t xml:space="preserve"> avec les élèves à partir de cet événement. </w:t>
      </w:r>
    </w:p>
    <w:p w14:paraId="48DDD901" w14:textId="6AAACEDC" w:rsidR="00872D87" w:rsidRPr="00FA1AC1" w:rsidRDefault="00872D87" w:rsidP="00872D87">
      <w:pPr>
        <w:ind w:left="1418"/>
        <w:jc w:val="both"/>
        <w:rPr>
          <w:rFonts w:cstheme="minorHAnsi"/>
        </w:rPr>
      </w:pPr>
    </w:p>
    <w:p w14:paraId="446E2F56" w14:textId="77777777" w:rsidR="00872D87" w:rsidRPr="00FA1AC1" w:rsidRDefault="00872D87" w:rsidP="00872D87">
      <w:pPr>
        <w:ind w:left="1418"/>
        <w:jc w:val="both"/>
        <w:rPr>
          <w:rFonts w:cstheme="minorHAnsi"/>
        </w:rPr>
      </w:pPr>
    </w:p>
    <w:p w14:paraId="1AE83277" w14:textId="77777777" w:rsidR="00E7363D" w:rsidRPr="00FA1AC1" w:rsidRDefault="00E7363D" w:rsidP="00E30B06">
      <w:pPr>
        <w:spacing w:line="249" w:lineRule="auto"/>
        <w:ind w:right="105"/>
        <w:jc w:val="both"/>
        <w:rPr>
          <w:sz w:val="23"/>
        </w:rPr>
      </w:pPr>
    </w:p>
    <w:p w14:paraId="180825ED" w14:textId="09E95D2E" w:rsidR="00952077" w:rsidRPr="00FA1AC1" w:rsidRDefault="00952077">
      <w:pPr>
        <w:spacing w:line="249" w:lineRule="auto"/>
        <w:ind w:left="1360" w:right="105"/>
        <w:jc w:val="both"/>
        <w:rPr>
          <w:sz w:val="23"/>
        </w:rPr>
      </w:pPr>
      <w:r w:rsidRPr="00FA1AC1">
        <w:rPr>
          <w:sz w:val="23"/>
        </w:rPr>
        <w:t xml:space="preserve">Que faire quand les enfants </w:t>
      </w:r>
      <w:r w:rsidR="008C68A7" w:rsidRPr="00FA1AC1">
        <w:rPr>
          <w:sz w:val="23"/>
        </w:rPr>
        <w:t xml:space="preserve">s’arrêtent devant un élément de la nature </w:t>
      </w:r>
      <w:r w:rsidRPr="00FA1AC1">
        <w:rPr>
          <w:sz w:val="23"/>
        </w:rPr>
        <w:t xml:space="preserve">sans que cela ne suscite </w:t>
      </w:r>
      <w:r w:rsidR="00373E52" w:rsidRPr="00FA1AC1">
        <w:rPr>
          <w:sz w:val="23"/>
        </w:rPr>
        <w:t xml:space="preserve">chez eux </w:t>
      </w:r>
      <w:r w:rsidR="008C68A7" w:rsidRPr="00FA1AC1">
        <w:rPr>
          <w:sz w:val="23"/>
        </w:rPr>
        <w:t>de</w:t>
      </w:r>
      <w:r w:rsidRPr="00FA1AC1">
        <w:rPr>
          <w:sz w:val="23"/>
        </w:rPr>
        <w:t xml:space="preserve"> questionnement particulier ?</w:t>
      </w:r>
    </w:p>
    <w:p w14:paraId="04D2692C" w14:textId="367F7736" w:rsidR="00952077" w:rsidRDefault="00952077">
      <w:pPr>
        <w:spacing w:line="249" w:lineRule="auto"/>
        <w:ind w:left="1360" w:right="105"/>
        <w:jc w:val="both"/>
        <w:rPr>
          <w:sz w:val="23"/>
        </w:rPr>
      </w:pPr>
      <w:r w:rsidRPr="00FA1AC1">
        <w:rPr>
          <w:sz w:val="23"/>
        </w:rPr>
        <w:lastRenderedPageBreak/>
        <w:t xml:space="preserve">Les enfants </w:t>
      </w:r>
      <w:r w:rsidR="008C68A7" w:rsidRPr="00FA1AC1">
        <w:rPr>
          <w:sz w:val="23"/>
        </w:rPr>
        <w:t xml:space="preserve">s’émerveillent devant les découvertes réalisées lors des sorties. Ils </w:t>
      </w:r>
      <w:r w:rsidRPr="00FA1AC1">
        <w:rPr>
          <w:sz w:val="23"/>
        </w:rPr>
        <w:t>aiment collectionner des trésors ramass</w:t>
      </w:r>
      <w:r w:rsidR="00FD6FD6" w:rsidRPr="00FA1AC1">
        <w:rPr>
          <w:sz w:val="23"/>
        </w:rPr>
        <w:t>és</w:t>
      </w:r>
      <w:r w:rsidRPr="00FA1AC1">
        <w:rPr>
          <w:sz w:val="23"/>
        </w:rPr>
        <w:t xml:space="preserve"> çà et là. </w:t>
      </w:r>
      <w:r w:rsidR="00FD6FD6" w:rsidRPr="00FA1AC1">
        <w:rPr>
          <w:sz w:val="23"/>
        </w:rPr>
        <w:t xml:space="preserve">Mais les questions ne viennent pas toujours. </w:t>
      </w:r>
      <w:r w:rsidR="008C68A7" w:rsidRPr="00FA1AC1">
        <w:rPr>
          <w:sz w:val="23"/>
        </w:rPr>
        <w:t xml:space="preserve">L’intérêt se limite </w:t>
      </w:r>
      <w:r w:rsidR="00BF63E9" w:rsidRPr="00FA1AC1">
        <w:rPr>
          <w:sz w:val="23"/>
        </w:rPr>
        <w:t xml:space="preserve">parfois </w:t>
      </w:r>
      <w:r w:rsidR="008C68A7" w:rsidRPr="00FA1AC1">
        <w:rPr>
          <w:sz w:val="23"/>
        </w:rPr>
        <w:t xml:space="preserve">à une sorte d’état contemplatif. </w:t>
      </w:r>
      <w:r w:rsidR="00FD6FD6" w:rsidRPr="00FA1AC1">
        <w:rPr>
          <w:sz w:val="23"/>
        </w:rPr>
        <w:t xml:space="preserve">L’enseignant </w:t>
      </w:r>
      <w:r w:rsidR="008C68A7" w:rsidRPr="00FA1AC1">
        <w:rPr>
          <w:sz w:val="23"/>
        </w:rPr>
        <w:t>peut</w:t>
      </w:r>
      <w:r w:rsidR="00FD6FD6" w:rsidRPr="00FA1AC1">
        <w:rPr>
          <w:sz w:val="23"/>
        </w:rPr>
        <w:t xml:space="preserve"> profiter des temps collectifs pour</w:t>
      </w:r>
      <w:r w:rsidR="00571C9A" w:rsidRPr="00FA1AC1">
        <w:rPr>
          <w:sz w:val="23"/>
        </w:rPr>
        <w:t xml:space="preserve"> amener </w:t>
      </w:r>
      <w:r w:rsidR="00813114" w:rsidRPr="00FA1AC1">
        <w:rPr>
          <w:sz w:val="23"/>
        </w:rPr>
        <w:t xml:space="preserve">les enfants à </w:t>
      </w:r>
      <w:r w:rsidR="00571C9A" w:rsidRPr="00FA1AC1">
        <w:rPr>
          <w:sz w:val="23"/>
        </w:rPr>
        <w:t xml:space="preserve">formuler leurs interrogations, à exprimer leurs </w:t>
      </w:r>
      <w:r w:rsidR="00FD6FD6" w:rsidRPr="00FA1AC1">
        <w:rPr>
          <w:sz w:val="23"/>
        </w:rPr>
        <w:t>représentations</w:t>
      </w:r>
      <w:r w:rsidR="00571C9A" w:rsidRPr="00FA1AC1">
        <w:rPr>
          <w:sz w:val="23"/>
        </w:rPr>
        <w:t xml:space="preserve">. </w:t>
      </w:r>
      <w:r w:rsidR="002E266B" w:rsidRPr="00FA1AC1">
        <w:rPr>
          <w:sz w:val="23"/>
        </w:rPr>
        <w:t xml:space="preserve">Il </w:t>
      </w:r>
      <w:r w:rsidR="00813114" w:rsidRPr="00FA1AC1">
        <w:rPr>
          <w:sz w:val="23"/>
        </w:rPr>
        <w:t>peut guider</w:t>
      </w:r>
      <w:r w:rsidR="002E266B" w:rsidRPr="00FA1AC1">
        <w:rPr>
          <w:sz w:val="23"/>
        </w:rPr>
        <w:t xml:space="preserve"> les échanges entre enfants </w:t>
      </w:r>
      <w:r w:rsidR="00813114" w:rsidRPr="00FA1AC1">
        <w:rPr>
          <w:sz w:val="23"/>
        </w:rPr>
        <w:t>et</w:t>
      </w:r>
      <w:r w:rsidR="002E266B" w:rsidRPr="00FA1AC1">
        <w:rPr>
          <w:sz w:val="23"/>
        </w:rPr>
        <w:t xml:space="preserve"> faire naître l’intérêt pour le</w:t>
      </w:r>
      <w:r w:rsidR="00690098" w:rsidRPr="00FA1AC1">
        <w:rPr>
          <w:sz w:val="23"/>
        </w:rPr>
        <w:t>s</w:t>
      </w:r>
      <w:r w:rsidR="002E266B" w:rsidRPr="00FA1AC1">
        <w:rPr>
          <w:sz w:val="23"/>
        </w:rPr>
        <w:t xml:space="preserve"> concept</w:t>
      </w:r>
      <w:r w:rsidR="00690098" w:rsidRPr="00FA1AC1">
        <w:rPr>
          <w:sz w:val="23"/>
        </w:rPr>
        <w:t>s</w:t>
      </w:r>
      <w:r w:rsidR="002E266B" w:rsidRPr="00FA1AC1">
        <w:rPr>
          <w:sz w:val="23"/>
        </w:rPr>
        <w:t xml:space="preserve"> sous-jacent</w:t>
      </w:r>
      <w:r w:rsidR="00690098" w:rsidRPr="00FA1AC1">
        <w:rPr>
          <w:sz w:val="23"/>
        </w:rPr>
        <w:t>s</w:t>
      </w:r>
      <w:r w:rsidR="002E266B" w:rsidRPr="00FA1AC1">
        <w:rPr>
          <w:sz w:val="23"/>
        </w:rPr>
        <w:t xml:space="preserve"> au-delà de l’intérêt pour l’objet.</w:t>
      </w:r>
    </w:p>
    <w:p w14:paraId="7B8DDE6D" w14:textId="77777777" w:rsidR="009B0D6F" w:rsidRDefault="009B0D6F">
      <w:pPr>
        <w:spacing w:line="249" w:lineRule="auto"/>
        <w:ind w:left="1360" w:right="105"/>
        <w:jc w:val="both"/>
        <w:rPr>
          <w:sz w:val="23"/>
        </w:rPr>
      </w:pPr>
    </w:p>
    <w:p w14:paraId="04147DA6" w14:textId="4CF1907E" w:rsidR="009B0D6F" w:rsidRDefault="009B0D6F" w:rsidP="009B0D6F">
      <w:pPr>
        <w:pBdr>
          <w:top w:val="single" w:sz="18" w:space="1" w:color="auto"/>
          <w:left w:val="single" w:sz="18" w:space="4" w:color="auto"/>
          <w:bottom w:val="single" w:sz="18" w:space="1" w:color="auto"/>
          <w:right w:val="single" w:sz="18" w:space="4" w:color="auto"/>
        </w:pBdr>
        <w:ind w:left="1418"/>
      </w:pPr>
      <w:r>
        <w:t xml:space="preserve">Les élèves ont ramené des objets de la nature qu’ils ont envie de montrer aux autres. Ils sont déposés sur un drap blanc pour être présentés. </w:t>
      </w:r>
      <w:r w:rsidRPr="00336934">
        <w:t>Un élève dépose des faines et les montre à ses camarades</w:t>
      </w:r>
      <w:r>
        <w:t xml:space="preserve"> sans aller plus loin que le simple constat. </w:t>
      </w:r>
    </w:p>
    <w:p w14:paraId="212508B2" w14:textId="1B0BEFF2" w:rsidR="009B0D6F" w:rsidRPr="00336934" w:rsidRDefault="009B0D6F" w:rsidP="009B0D6F">
      <w:pPr>
        <w:pBdr>
          <w:top w:val="single" w:sz="18" w:space="1" w:color="auto"/>
          <w:left w:val="single" w:sz="18" w:space="4" w:color="auto"/>
          <w:bottom w:val="single" w:sz="18" w:space="1" w:color="auto"/>
          <w:right w:val="single" w:sz="18" w:space="4" w:color="auto"/>
        </w:pBdr>
        <w:ind w:left="1418"/>
      </w:pPr>
      <w:r>
        <w:t>L’enseignant le questionne pour faire émerger des représentations.</w:t>
      </w:r>
    </w:p>
    <w:p w14:paraId="24CB61C4" w14:textId="522C906B" w:rsidR="009B0D6F" w:rsidRPr="00F174CE" w:rsidRDefault="009B0D6F" w:rsidP="009B0D6F">
      <w:pPr>
        <w:pBdr>
          <w:top w:val="single" w:sz="18" w:space="1" w:color="auto"/>
          <w:left w:val="single" w:sz="18" w:space="4" w:color="auto"/>
          <w:bottom w:val="single" w:sz="18" w:space="1" w:color="auto"/>
          <w:right w:val="single" w:sz="18" w:space="4" w:color="auto"/>
        </w:pBdr>
        <w:ind w:left="1418"/>
        <w:rPr>
          <w:i/>
          <w:iCs/>
          <w:color w:val="C0504D" w:themeColor="accent2"/>
        </w:rPr>
      </w:pPr>
      <w:r w:rsidRPr="00F174CE">
        <w:rPr>
          <w:i/>
          <w:iCs/>
          <w:color w:val="C0504D" w:themeColor="accent2"/>
        </w:rPr>
        <w:t>« Qu’est-ce que tu as ramassé là ? »</w:t>
      </w:r>
      <w:r>
        <w:rPr>
          <w:i/>
          <w:iCs/>
          <w:color w:val="C0504D" w:themeColor="accent2"/>
        </w:rPr>
        <w:t xml:space="preserve"> </w:t>
      </w:r>
    </w:p>
    <w:p w14:paraId="29727286" w14:textId="4600965B" w:rsidR="009B0D6F" w:rsidRPr="00F174CE" w:rsidRDefault="009B0D6F" w:rsidP="009B0D6F">
      <w:pPr>
        <w:pBdr>
          <w:top w:val="single" w:sz="18" w:space="1" w:color="auto"/>
          <w:left w:val="single" w:sz="18" w:space="4" w:color="auto"/>
          <w:bottom w:val="single" w:sz="18" w:space="1" w:color="auto"/>
          <w:right w:val="single" w:sz="18" w:space="4" w:color="auto"/>
        </w:pBdr>
        <w:ind w:left="1418"/>
        <w:rPr>
          <w:i/>
          <w:iCs/>
          <w:color w:val="4F81BD" w:themeColor="accent1"/>
        </w:rPr>
      </w:pPr>
      <w:r w:rsidRPr="00F174CE">
        <w:rPr>
          <w:i/>
          <w:iCs/>
          <w:color w:val="4F81BD" w:themeColor="accent1"/>
        </w:rPr>
        <w:t>« Un truc qui pique et qui est tout doux dedans et avec des graines</w:t>
      </w:r>
      <w:r>
        <w:rPr>
          <w:i/>
          <w:iCs/>
          <w:color w:val="4F81BD" w:themeColor="accent1"/>
        </w:rPr>
        <w:t xml:space="preserve">. </w:t>
      </w:r>
      <w:r w:rsidRPr="00F174CE">
        <w:rPr>
          <w:i/>
          <w:iCs/>
          <w:color w:val="4F81BD" w:themeColor="accent1"/>
        </w:rPr>
        <w:t>»</w:t>
      </w:r>
    </w:p>
    <w:p w14:paraId="26A03BC0" w14:textId="5351A2DF" w:rsidR="009B0D6F" w:rsidRPr="00F174CE" w:rsidRDefault="009B0D6F" w:rsidP="009B0D6F">
      <w:pPr>
        <w:pBdr>
          <w:top w:val="single" w:sz="18" w:space="1" w:color="auto"/>
          <w:left w:val="single" w:sz="18" w:space="4" w:color="auto"/>
          <w:bottom w:val="single" w:sz="18" w:space="1" w:color="auto"/>
          <w:right w:val="single" w:sz="18" w:space="4" w:color="auto"/>
        </w:pBdr>
        <w:ind w:left="1418"/>
        <w:rPr>
          <w:i/>
          <w:iCs/>
          <w:color w:val="C0504D" w:themeColor="accent2"/>
        </w:rPr>
      </w:pPr>
      <w:r w:rsidRPr="00F174CE">
        <w:rPr>
          <w:i/>
          <w:iCs/>
          <w:color w:val="C0504D" w:themeColor="accent2"/>
        </w:rPr>
        <w:t>« Comment sais-tu que ce sont des graines ? »</w:t>
      </w:r>
    </w:p>
    <w:p w14:paraId="6C20E9A6" w14:textId="1767A2DA" w:rsidR="009B0D6F" w:rsidRDefault="009B0D6F" w:rsidP="009B0D6F">
      <w:pPr>
        <w:pBdr>
          <w:top w:val="single" w:sz="18" w:space="1" w:color="auto"/>
          <w:left w:val="single" w:sz="18" w:space="4" w:color="auto"/>
          <w:bottom w:val="single" w:sz="18" w:space="1" w:color="auto"/>
          <w:right w:val="single" w:sz="18" w:space="4" w:color="auto"/>
        </w:pBdr>
        <w:ind w:left="1418"/>
        <w:rPr>
          <w:i/>
          <w:iCs/>
          <w:color w:val="4F81BD" w:themeColor="accent1"/>
        </w:rPr>
      </w:pPr>
      <w:r w:rsidRPr="00F174CE">
        <w:rPr>
          <w:i/>
          <w:iCs/>
          <w:color w:val="4F81BD" w:themeColor="accent1"/>
        </w:rPr>
        <w:t>« Parce que ça ressemble, c’est pointu. »</w:t>
      </w:r>
    </w:p>
    <w:p w14:paraId="45B06849" w14:textId="12AD3D0E" w:rsidR="009B0D6F" w:rsidRPr="00E55E4B" w:rsidRDefault="009B0D6F" w:rsidP="009B0D6F">
      <w:pPr>
        <w:pBdr>
          <w:top w:val="single" w:sz="18" w:space="1" w:color="auto"/>
          <w:left w:val="single" w:sz="18" w:space="4" w:color="auto"/>
          <w:bottom w:val="single" w:sz="18" w:space="1" w:color="auto"/>
          <w:right w:val="single" w:sz="18" w:space="4" w:color="auto"/>
        </w:pBdr>
        <w:ind w:left="1418"/>
      </w:pPr>
      <w:r>
        <w:rPr>
          <w:noProof/>
        </w:rPr>
        <w:drawing>
          <wp:anchor distT="0" distB="0" distL="114300" distR="114300" simplePos="0" relativeHeight="251664384" behindDoc="1" locked="0" layoutInCell="1" allowOverlap="1" wp14:anchorId="719A9C69" wp14:editId="1C6F00AA">
            <wp:simplePos x="0" y="0"/>
            <wp:positionH relativeFrom="margin">
              <wp:posOffset>4137660</wp:posOffset>
            </wp:positionH>
            <wp:positionV relativeFrom="paragraph">
              <wp:posOffset>75565</wp:posOffset>
            </wp:positionV>
            <wp:extent cx="2345690" cy="1758950"/>
            <wp:effectExtent l="0" t="0" r="0" b="0"/>
            <wp:wrapNone/>
            <wp:docPr id="765808973" name="Image 8" descr="Une image contenant plein air, habits, herb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08973" name="Image 8" descr="Une image contenant plein air, habits, herbe, personn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5690" cy="1758950"/>
                    </a:xfrm>
                    <a:prstGeom prst="rect">
                      <a:avLst/>
                    </a:prstGeom>
                  </pic:spPr>
                </pic:pic>
              </a:graphicData>
            </a:graphic>
            <wp14:sizeRelH relativeFrom="page">
              <wp14:pctWidth>0</wp14:pctWidth>
            </wp14:sizeRelH>
            <wp14:sizeRelV relativeFrom="page">
              <wp14:pctHeight>0</wp14:pctHeight>
            </wp14:sizeRelV>
          </wp:anchor>
        </w:drawing>
      </w:r>
      <w:r w:rsidRPr="00E55E4B">
        <w:t xml:space="preserve">En montrant un marron apporté par un autre élève : </w:t>
      </w:r>
    </w:p>
    <w:p w14:paraId="1B9D906A" w14:textId="3300E601" w:rsidR="009B0D6F" w:rsidRPr="00172B39" w:rsidRDefault="009B0D6F" w:rsidP="009B0D6F">
      <w:pPr>
        <w:pBdr>
          <w:top w:val="single" w:sz="18" w:space="1" w:color="auto"/>
          <w:left w:val="single" w:sz="18" w:space="4" w:color="auto"/>
          <w:bottom w:val="single" w:sz="18" w:space="1" w:color="auto"/>
          <w:right w:val="single" w:sz="18" w:space="4" w:color="auto"/>
        </w:pBdr>
        <w:ind w:left="1418"/>
        <w:rPr>
          <w:i/>
          <w:iCs/>
          <w:color w:val="C0504D" w:themeColor="accent2"/>
        </w:rPr>
      </w:pPr>
      <w:r w:rsidRPr="00172B39">
        <w:rPr>
          <w:i/>
          <w:iCs/>
          <w:color w:val="C0504D" w:themeColor="accent2"/>
        </w:rPr>
        <w:t xml:space="preserve">Et ceci, qu’est-ce que c’est ? </w:t>
      </w:r>
    </w:p>
    <w:p w14:paraId="06B9E876" w14:textId="77777777" w:rsidR="009B0D6F" w:rsidRDefault="009B0D6F" w:rsidP="009B0D6F">
      <w:pPr>
        <w:pBdr>
          <w:top w:val="single" w:sz="18" w:space="1" w:color="auto"/>
          <w:left w:val="single" w:sz="18" w:space="4" w:color="auto"/>
          <w:bottom w:val="single" w:sz="18" w:space="1" w:color="auto"/>
          <w:right w:val="single" w:sz="18" w:space="4" w:color="auto"/>
        </w:pBdr>
        <w:ind w:left="1418"/>
        <w:rPr>
          <w:i/>
          <w:iCs/>
          <w:color w:val="4F81BD" w:themeColor="accent1"/>
        </w:rPr>
      </w:pPr>
      <w:r>
        <w:rPr>
          <w:i/>
          <w:iCs/>
          <w:color w:val="4F81BD" w:themeColor="accent1"/>
        </w:rPr>
        <w:t>Un marron.</w:t>
      </w:r>
    </w:p>
    <w:p w14:paraId="2517A1F4" w14:textId="77777777" w:rsidR="009B0D6F" w:rsidRPr="00172B39" w:rsidRDefault="009B0D6F" w:rsidP="009B0D6F">
      <w:pPr>
        <w:pBdr>
          <w:top w:val="single" w:sz="18" w:space="1" w:color="auto"/>
          <w:left w:val="single" w:sz="18" w:space="4" w:color="auto"/>
          <w:bottom w:val="single" w:sz="18" w:space="1" w:color="auto"/>
          <w:right w:val="single" w:sz="18" w:space="4" w:color="auto"/>
        </w:pBdr>
        <w:ind w:left="1418"/>
        <w:rPr>
          <w:i/>
          <w:iCs/>
          <w:color w:val="C0504D" w:themeColor="accent2"/>
        </w:rPr>
      </w:pPr>
      <w:r w:rsidRPr="00172B39">
        <w:rPr>
          <w:i/>
          <w:iCs/>
          <w:color w:val="C0504D" w:themeColor="accent2"/>
        </w:rPr>
        <w:t>Est-ce que c’est aussi une graine comme la faine ?</w:t>
      </w:r>
    </w:p>
    <w:p w14:paraId="16ACD221" w14:textId="77777777" w:rsidR="009B0D6F" w:rsidRDefault="009B0D6F" w:rsidP="009B0D6F">
      <w:pPr>
        <w:pBdr>
          <w:top w:val="single" w:sz="18" w:space="1" w:color="auto"/>
          <w:left w:val="single" w:sz="18" w:space="4" w:color="auto"/>
          <w:bottom w:val="single" w:sz="18" w:space="1" w:color="auto"/>
          <w:right w:val="single" w:sz="18" w:space="4" w:color="auto"/>
        </w:pBdr>
        <w:ind w:left="1418"/>
        <w:rPr>
          <w:i/>
          <w:iCs/>
          <w:color w:val="4F81BD" w:themeColor="accent1"/>
        </w:rPr>
      </w:pPr>
      <w:r>
        <w:rPr>
          <w:i/>
          <w:iCs/>
          <w:color w:val="4F81BD" w:themeColor="accent1"/>
        </w:rPr>
        <w:t>Non, c’est juste un marron.</w:t>
      </w:r>
    </w:p>
    <w:p w14:paraId="7F05F036" w14:textId="77777777" w:rsidR="009B0D6F" w:rsidRPr="00172B39" w:rsidRDefault="009B0D6F" w:rsidP="009B0D6F">
      <w:pPr>
        <w:pBdr>
          <w:top w:val="single" w:sz="18" w:space="1" w:color="auto"/>
          <w:left w:val="single" w:sz="18" w:space="4" w:color="auto"/>
          <w:bottom w:val="single" w:sz="18" w:space="1" w:color="auto"/>
          <w:right w:val="single" w:sz="18" w:space="4" w:color="auto"/>
        </w:pBdr>
        <w:ind w:left="1418"/>
        <w:rPr>
          <w:i/>
          <w:iCs/>
          <w:color w:val="C0504D" w:themeColor="accent2"/>
        </w:rPr>
      </w:pPr>
      <w:r>
        <w:rPr>
          <w:i/>
          <w:iCs/>
          <w:color w:val="C0504D" w:themeColor="accent2"/>
        </w:rPr>
        <w:t>Le marron, ce n’est pas une graine ?</w:t>
      </w:r>
    </w:p>
    <w:p w14:paraId="21DD389C" w14:textId="77777777" w:rsidR="009B0D6F" w:rsidRDefault="009B0D6F" w:rsidP="009B0D6F">
      <w:pPr>
        <w:pBdr>
          <w:top w:val="single" w:sz="18" w:space="1" w:color="auto"/>
          <w:left w:val="single" w:sz="18" w:space="4" w:color="auto"/>
          <w:bottom w:val="single" w:sz="18" w:space="1" w:color="auto"/>
          <w:right w:val="single" w:sz="18" w:space="4" w:color="auto"/>
        </w:pBdr>
        <w:ind w:left="1418"/>
        <w:rPr>
          <w:i/>
          <w:iCs/>
          <w:color w:val="4F81BD" w:themeColor="accent1"/>
        </w:rPr>
      </w:pPr>
      <w:r>
        <w:rPr>
          <w:i/>
          <w:iCs/>
          <w:color w:val="4F81BD" w:themeColor="accent1"/>
        </w:rPr>
        <w:t>Non, c’est rond. Ça n’a pas la forme d’une graine.</w:t>
      </w:r>
    </w:p>
    <w:p w14:paraId="3ED18F37" w14:textId="77777777" w:rsidR="009B0D6F" w:rsidRPr="00E55E4B" w:rsidRDefault="009B0D6F" w:rsidP="009B0D6F">
      <w:pPr>
        <w:pBdr>
          <w:top w:val="single" w:sz="18" w:space="1" w:color="auto"/>
          <w:left w:val="single" w:sz="18" w:space="4" w:color="auto"/>
          <w:bottom w:val="single" w:sz="18" w:space="1" w:color="auto"/>
          <w:right w:val="single" w:sz="18" w:space="4" w:color="auto"/>
        </w:pBdr>
        <w:ind w:left="1418"/>
        <w:rPr>
          <w:i/>
          <w:iCs/>
          <w:color w:val="C0504D" w:themeColor="accent2"/>
        </w:rPr>
      </w:pPr>
      <w:r w:rsidRPr="00E55E4B">
        <w:rPr>
          <w:i/>
          <w:iCs/>
          <w:color w:val="C0504D" w:themeColor="accent2"/>
        </w:rPr>
        <w:t>D’où vient-il ce marron ?</w:t>
      </w:r>
    </w:p>
    <w:p w14:paraId="087002F5" w14:textId="4B746FCB" w:rsidR="009B0D6F" w:rsidRDefault="009B0D6F" w:rsidP="009B0D6F">
      <w:pPr>
        <w:pBdr>
          <w:top w:val="single" w:sz="18" w:space="1" w:color="auto"/>
          <w:left w:val="single" w:sz="18" w:space="4" w:color="auto"/>
          <w:bottom w:val="single" w:sz="18" w:space="1" w:color="auto"/>
          <w:right w:val="single" w:sz="18" w:space="4" w:color="auto"/>
        </w:pBdr>
        <w:ind w:left="1418"/>
        <w:rPr>
          <w:i/>
          <w:iCs/>
          <w:color w:val="4F81BD" w:themeColor="accent1"/>
        </w:rPr>
      </w:pPr>
      <w:r>
        <w:rPr>
          <w:i/>
          <w:iCs/>
          <w:color w:val="4F81BD" w:themeColor="accent1"/>
        </w:rPr>
        <w:t>Là, dans le tunnel (formé par des branches).</w:t>
      </w:r>
    </w:p>
    <w:p w14:paraId="4C2E198A" w14:textId="77777777" w:rsidR="009B0D6F" w:rsidRPr="00E55E4B" w:rsidRDefault="009B0D6F" w:rsidP="009B0D6F">
      <w:pPr>
        <w:pBdr>
          <w:top w:val="single" w:sz="18" w:space="1" w:color="auto"/>
          <w:left w:val="single" w:sz="18" w:space="4" w:color="auto"/>
          <w:bottom w:val="single" w:sz="18" w:space="1" w:color="auto"/>
          <w:right w:val="single" w:sz="18" w:space="4" w:color="auto"/>
        </w:pBdr>
        <w:ind w:left="1418"/>
        <w:rPr>
          <w:i/>
          <w:iCs/>
          <w:color w:val="C0504D" w:themeColor="accent2"/>
        </w:rPr>
      </w:pPr>
      <w:r w:rsidRPr="00E55E4B">
        <w:rPr>
          <w:i/>
          <w:iCs/>
          <w:color w:val="C0504D" w:themeColor="accent2"/>
        </w:rPr>
        <w:t xml:space="preserve">Comment </w:t>
      </w:r>
      <w:r>
        <w:rPr>
          <w:i/>
          <w:iCs/>
          <w:color w:val="C0504D" w:themeColor="accent2"/>
        </w:rPr>
        <w:t>est</w:t>
      </w:r>
      <w:r w:rsidRPr="00E55E4B">
        <w:rPr>
          <w:i/>
          <w:iCs/>
          <w:color w:val="C0504D" w:themeColor="accent2"/>
        </w:rPr>
        <w:t>-il arrivé là ?</w:t>
      </w:r>
    </w:p>
    <w:p w14:paraId="1F96A73D" w14:textId="77777777" w:rsidR="009B0D6F" w:rsidRDefault="009B0D6F" w:rsidP="009B0D6F">
      <w:pPr>
        <w:pBdr>
          <w:top w:val="single" w:sz="18" w:space="1" w:color="auto"/>
          <w:left w:val="single" w:sz="18" w:space="4" w:color="auto"/>
          <w:bottom w:val="single" w:sz="18" w:space="1" w:color="auto"/>
          <w:right w:val="single" w:sz="18" w:space="4" w:color="auto"/>
        </w:pBdr>
        <w:ind w:left="1418"/>
        <w:rPr>
          <w:i/>
          <w:iCs/>
          <w:color w:val="4F81BD" w:themeColor="accent1"/>
        </w:rPr>
      </w:pPr>
      <w:r>
        <w:rPr>
          <w:i/>
          <w:iCs/>
          <w:color w:val="4F81BD" w:themeColor="accent1"/>
        </w:rPr>
        <w:t>Il était sur l’arbre et le vent l’a fait tomber.</w:t>
      </w:r>
    </w:p>
    <w:p w14:paraId="2EAED455" w14:textId="77777777" w:rsidR="009B0D6F" w:rsidRPr="00FA1AC1" w:rsidRDefault="009B0D6F">
      <w:pPr>
        <w:spacing w:line="249" w:lineRule="auto"/>
        <w:ind w:left="1360" w:right="105"/>
        <w:jc w:val="both"/>
        <w:rPr>
          <w:sz w:val="23"/>
        </w:rPr>
      </w:pPr>
    </w:p>
    <w:p w14:paraId="6639DE1B" w14:textId="77777777" w:rsidR="00571C9A" w:rsidRPr="00FA1AC1" w:rsidRDefault="00571C9A">
      <w:pPr>
        <w:spacing w:line="249" w:lineRule="auto"/>
        <w:ind w:left="1360" w:right="105"/>
        <w:jc w:val="both"/>
        <w:rPr>
          <w:sz w:val="23"/>
        </w:rPr>
      </w:pPr>
    </w:p>
    <w:p w14:paraId="63678693" w14:textId="154AA20D" w:rsidR="007C7EB1" w:rsidRPr="00FA1AC1" w:rsidRDefault="007C7EB1" w:rsidP="007C7EB1">
      <w:pPr>
        <w:pStyle w:val="Titre1"/>
        <w:spacing w:line="256" w:lineRule="auto"/>
        <w:ind w:right="1273"/>
        <w:rPr>
          <w:rFonts w:ascii="Sylfaen" w:hAnsi="Sylfaen"/>
          <w:sz w:val="26"/>
          <w:szCs w:val="26"/>
        </w:rPr>
      </w:pPr>
      <w:r w:rsidRPr="00FA1AC1">
        <w:rPr>
          <w:rFonts w:ascii="Sylfaen" w:hAnsi="Sylfaen"/>
          <w:sz w:val="26"/>
          <w:szCs w:val="26"/>
        </w:rPr>
        <w:t>Que faire avec les situations fortuites rencontrées dehors DEDANS ?</w:t>
      </w:r>
      <w:r w:rsidRPr="00FA1AC1">
        <w:rPr>
          <w:rFonts w:ascii="Sylfaen" w:hAnsi="Sylfaen"/>
          <w:spacing w:val="-61"/>
          <w:sz w:val="26"/>
          <w:szCs w:val="26"/>
        </w:rPr>
        <w:t xml:space="preserve"> </w:t>
      </w:r>
    </w:p>
    <w:p w14:paraId="55F04271" w14:textId="77777777" w:rsidR="00571C9A" w:rsidRPr="00FA1AC1" w:rsidRDefault="00571C9A" w:rsidP="00B65F54">
      <w:pPr>
        <w:spacing w:line="249" w:lineRule="auto"/>
        <w:ind w:right="105"/>
        <w:jc w:val="both"/>
        <w:rPr>
          <w:sz w:val="23"/>
        </w:rPr>
      </w:pPr>
    </w:p>
    <w:p w14:paraId="3DFB3ED5" w14:textId="631E1CFB" w:rsidR="00530C51" w:rsidRPr="00FA1AC1" w:rsidRDefault="00530C51" w:rsidP="00530C51">
      <w:pPr>
        <w:pStyle w:val="Paragraphedeliste"/>
        <w:numPr>
          <w:ilvl w:val="0"/>
          <w:numId w:val="5"/>
        </w:numPr>
        <w:spacing w:line="249" w:lineRule="auto"/>
        <w:ind w:right="105"/>
        <w:jc w:val="both"/>
        <w:rPr>
          <w:b/>
          <w:bCs/>
          <w:sz w:val="23"/>
        </w:rPr>
      </w:pPr>
      <w:r w:rsidRPr="00FA1AC1">
        <w:rPr>
          <w:b/>
          <w:bCs/>
          <w:sz w:val="23"/>
        </w:rPr>
        <w:t>Quoi prendre pour apprendre ?</w:t>
      </w:r>
    </w:p>
    <w:p w14:paraId="79BAEEBD" w14:textId="49AAA772" w:rsidR="00571C9A" w:rsidRPr="00FA1AC1" w:rsidRDefault="0023333C">
      <w:pPr>
        <w:spacing w:line="249" w:lineRule="auto"/>
        <w:ind w:left="1360" w:right="105"/>
        <w:jc w:val="both"/>
        <w:rPr>
          <w:sz w:val="23"/>
        </w:rPr>
      </w:pPr>
      <w:r w:rsidRPr="00FA1AC1">
        <w:rPr>
          <w:sz w:val="23"/>
        </w:rPr>
        <w:t xml:space="preserve">Les découvertes ou questions des enfants peuvent donner à l’enseignant de nombreuses idées d’activités à leur faire vivre. Pour ne pas s’éparpiller et se placer du côté de la compréhension </w:t>
      </w:r>
      <w:r w:rsidR="00F525BE" w:rsidRPr="00FA1AC1">
        <w:rPr>
          <w:sz w:val="23"/>
        </w:rPr>
        <w:t xml:space="preserve">de phénomènes, </w:t>
      </w:r>
      <w:r w:rsidRPr="00FA1AC1">
        <w:rPr>
          <w:sz w:val="23"/>
        </w:rPr>
        <w:t>pour envisager l’apprendre plutôt que le faire, il</w:t>
      </w:r>
      <w:r w:rsidR="0097641C" w:rsidRPr="00FA1AC1">
        <w:rPr>
          <w:sz w:val="23"/>
        </w:rPr>
        <w:t xml:space="preserve"> est nécessaire de p</w:t>
      </w:r>
      <w:r w:rsidR="008F61CF" w:rsidRPr="00FA1AC1">
        <w:rPr>
          <w:sz w:val="23"/>
        </w:rPr>
        <w:t xml:space="preserve">rendre le temps d’identifier tous les concepts qui pourraient être en lien avec </w:t>
      </w:r>
      <w:r w:rsidR="008E196C" w:rsidRPr="00FA1AC1">
        <w:rPr>
          <w:sz w:val="23"/>
        </w:rPr>
        <w:t xml:space="preserve">les situations fortuites </w:t>
      </w:r>
      <w:r w:rsidRPr="00FA1AC1">
        <w:rPr>
          <w:sz w:val="23"/>
        </w:rPr>
        <w:t>et</w:t>
      </w:r>
      <w:r w:rsidR="008E196C" w:rsidRPr="00FA1AC1">
        <w:rPr>
          <w:sz w:val="23"/>
        </w:rPr>
        <w:t xml:space="preserve"> cibler les enjeux d’apprentissage adéquat</w:t>
      </w:r>
      <w:r w:rsidR="00F41188" w:rsidRPr="00FA1AC1">
        <w:rPr>
          <w:sz w:val="23"/>
        </w:rPr>
        <w:t xml:space="preserve">s. </w:t>
      </w:r>
    </w:p>
    <w:p w14:paraId="4168591B" w14:textId="77777777" w:rsidR="0097641C" w:rsidRPr="00FA1AC1" w:rsidRDefault="0097641C">
      <w:pPr>
        <w:spacing w:line="249" w:lineRule="auto"/>
        <w:ind w:left="1360" w:right="105"/>
        <w:jc w:val="both"/>
        <w:rPr>
          <w:sz w:val="23"/>
        </w:rPr>
      </w:pPr>
    </w:p>
    <w:p w14:paraId="1CB8E064" w14:textId="77777777" w:rsidR="0097641C" w:rsidRPr="00FA1AC1" w:rsidRDefault="0097641C" w:rsidP="0097641C">
      <w:pPr>
        <w:ind w:left="1418"/>
        <w:jc w:val="both"/>
        <w:rPr>
          <w:rFonts w:cstheme="minorHAnsi"/>
          <w:color w:val="538135"/>
        </w:rPr>
      </w:pPr>
      <w:r w:rsidRPr="00FA1AC1">
        <w:rPr>
          <w:rFonts w:cstheme="minorHAnsi"/>
          <w:b/>
          <w:bCs/>
        </w:rPr>
        <w:t>La carte conceptuelle</w:t>
      </w:r>
      <w:r w:rsidRPr="00FA1AC1">
        <w:rPr>
          <w:rFonts w:cstheme="minorHAnsi"/>
        </w:rPr>
        <w:t xml:space="preserve"> est un outil dont la réalisation va aider à l’enseignant à faire apparaitre les différentes orientations d’apprentissages possibles à partir d’une situation vécue dehors. C’est une réflexion préalable nécessaire pour choisir un chemin, identifier la question de recherche qui pourrait être travaillée avec les élèves et ainsi rendre l’apprentissage effectif</w:t>
      </w:r>
      <w:r w:rsidRPr="00FA1AC1">
        <w:rPr>
          <w:rFonts w:cstheme="minorHAnsi"/>
          <w:color w:val="538135"/>
        </w:rPr>
        <w:t xml:space="preserve">. </w:t>
      </w:r>
    </w:p>
    <w:p w14:paraId="3AE461B3" w14:textId="77777777" w:rsidR="0097641C" w:rsidRPr="00FA1AC1" w:rsidRDefault="0097641C" w:rsidP="0097641C">
      <w:pPr>
        <w:ind w:left="1418"/>
        <w:jc w:val="both"/>
        <w:rPr>
          <w:rFonts w:cstheme="minorHAnsi"/>
          <w:color w:val="538135"/>
        </w:rPr>
      </w:pPr>
    </w:p>
    <w:p w14:paraId="2D91DF19" w14:textId="6EFA039F" w:rsidR="0097641C" w:rsidRPr="00D64915" w:rsidRDefault="0097641C" w:rsidP="0097641C">
      <w:pPr>
        <w:ind w:left="1418"/>
        <w:jc w:val="both"/>
        <w:rPr>
          <w:rFonts w:cstheme="minorHAnsi"/>
        </w:rPr>
      </w:pPr>
      <w:r w:rsidRPr="00FA1AC1">
        <w:rPr>
          <w:rFonts w:cstheme="minorHAnsi"/>
        </w:rPr>
        <w:t xml:space="preserve">Cet outil se veut être une aide pour l’enseignant dans sa réflexion autour de la transposition des propos des enfants face à une situation inattendue en concepts sous-jacents, en enjeux d’apprentissage, et en formulation de questions  menant à une vraie recherche avec la classe </w:t>
      </w:r>
      <w:r w:rsidRPr="00FA1AC1">
        <w:rPr>
          <w:rFonts w:cstheme="minorHAnsi"/>
          <w:i/>
          <w:iCs/>
        </w:rPr>
        <w:t>(Voir cadre didactique :</w:t>
      </w:r>
      <w:r w:rsidR="006757E1">
        <w:rPr>
          <w:rFonts w:cstheme="minorHAnsi"/>
          <w:i/>
          <w:iCs/>
        </w:rPr>
        <w:t xml:space="preserve"> </w:t>
      </w:r>
      <w:r w:rsidR="006757E1" w:rsidRPr="00D64915">
        <w:rPr>
          <w:rFonts w:cstheme="minorHAnsi"/>
          <w:i/>
          <w:iCs/>
        </w:rPr>
        <w:t>Mener une démarche de recherche en sciences – 3 types de questionnement en sciences</w:t>
      </w:r>
      <w:r w:rsidRPr="00D64915">
        <w:rPr>
          <w:rFonts w:cstheme="minorHAnsi"/>
          <w:i/>
          <w:iCs/>
        </w:rPr>
        <w:t>).</w:t>
      </w:r>
    </w:p>
    <w:p w14:paraId="00EFB7AF" w14:textId="750B3138" w:rsidR="008E196C" w:rsidRPr="00D64915" w:rsidRDefault="008E196C" w:rsidP="0097641C">
      <w:pPr>
        <w:spacing w:line="244" w:lineRule="auto"/>
        <w:ind w:right="236"/>
        <w:rPr>
          <w:sz w:val="23"/>
        </w:rPr>
      </w:pPr>
    </w:p>
    <w:p w14:paraId="076677CA" w14:textId="77777777" w:rsidR="008E196C" w:rsidRPr="00FA1AC1" w:rsidRDefault="008E196C" w:rsidP="008E196C">
      <w:pPr>
        <w:spacing w:line="244" w:lineRule="auto"/>
        <w:ind w:left="1418" w:right="236"/>
        <w:rPr>
          <w:sz w:val="23"/>
        </w:rPr>
      </w:pPr>
    </w:p>
    <w:p w14:paraId="40D5CE86" w14:textId="77777777" w:rsidR="00BA7B31" w:rsidRDefault="00BA7B31">
      <w:pPr>
        <w:rPr>
          <w:rFonts w:cstheme="minorHAnsi"/>
          <w:color w:val="984806" w:themeColor="accent6" w:themeShade="80"/>
          <w:sz w:val="24"/>
          <w:szCs w:val="24"/>
        </w:rPr>
      </w:pPr>
      <w:r>
        <w:rPr>
          <w:rFonts w:cstheme="minorHAnsi"/>
          <w:color w:val="984806" w:themeColor="accent6" w:themeShade="80"/>
          <w:sz w:val="24"/>
          <w:szCs w:val="24"/>
        </w:rPr>
        <w:br w:type="page"/>
      </w:r>
    </w:p>
    <w:p w14:paraId="010E313E" w14:textId="6B052E80" w:rsidR="008E196C" w:rsidRDefault="006757E1" w:rsidP="008E196C">
      <w:pPr>
        <w:ind w:left="1418"/>
        <w:jc w:val="both"/>
        <w:rPr>
          <w:rFonts w:cstheme="minorHAnsi"/>
          <w:color w:val="984806" w:themeColor="accent6" w:themeShade="80"/>
          <w:sz w:val="24"/>
          <w:szCs w:val="24"/>
        </w:rPr>
      </w:pPr>
      <w:r>
        <w:rPr>
          <w:rFonts w:cstheme="minorHAnsi"/>
          <w:color w:val="984806" w:themeColor="accent6" w:themeShade="80"/>
          <w:sz w:val="24"/>
          <w:szCs w:val="24"/>
        </w:rPr>
        <w:lastRenderedPageBreak/>
        <w:t>U</w:t>
      </w:r>
      <w:r w:rsidR="008E196C" w:rsidRPr="00FA1AC1">
        <w:rPr>
          <w:rFonts w:cstheme="minorHAnsi"/>
          <w:color w:val="984806" w:themeColor="accent6" w:themeShade="80"/>
          <w:sz w:val="24"/>
          <w:szCs w:val="24"/>
        </w:rPr>
        <w:t>n exemple de carte conceptuelle construite dans le cadre de la recherche</w:t>
      </w:r>
    </w:p>
    <w:p w14:paraId="5E9F2322" w14:textId="0292015A" w:rsidR="006757E1" w:rsidRPr="00FA1AC1" w:rsidRDefault="006757E1" w:rsidP="008E196C">
      <w:pPr>
        <w:ind w:left="1418"/>
        <w:jc w:val="both"/>
        <w:rPr>
          <w:rFonts w:cstheme="minorHAnsi"/>
          <w:color w:val="984806" w:themeColor="accent6" w:themeShade="80"/>
          <w:sz w:val="24"/>
          <w:szCs w:val="24"/>
        </w:rPr>
      </w:pPr>
    </w:p>
    <w:p w14:paraId="54A1D19B" w14:textId="4B088BBA" w:rsidR="0097641C" w:rsidRPr="00D64915" w:rsidRDefault="006757E1" w:rsidP="008E196C">
      <w:pPr>
        <w:ind w:left="851"/>
        <w:jc w:val="both"/>
        <w:rPr>
          <w:rFonts w:cstheme="minorHAnsi"/>
        </w:rPr>
      </w:pPr>
      <w:r w:rsidRPr="00D64915">
        <w:rPr>
          <w:rFonts w:cstheme="minorHAnsi"/>
        </w:rPr>
        <w:t xml:space="preserve">Lors d’une sortie, des élèves se  sont rendu compte que les flaques dans lesquelles ils avaient joué la semaine précédente avaient disparu. Cette situation fortuite peut offrir de multiples directions en termes d’apprentissage. Notre équipe enseignants-chercheurs s’est penchée sur les « chemins » de recherche possibles de cette situation fortuite et a réalisé la carte conceptuelle suivante : </w:t>
      </w:r>
    </w:p>
    <w:p w14:paraId="2CCA719B" w14:textId="75ECCC56" w:rsidR="0097641C" w:rsidRPr="00FA1AC1" w:rsidRDefault="0097641C" w:rsidP="008E196C">
      <w:pPr>
        <w:ind w:left="851"/>
        <w:jc w:val="both"/>
        <w:rPr>
          <w:rFonts w:cstheme="minorHAnsi"/>
        </w:rPr>
      </w:pPr>
    </w:p>
    <w:p w14:paraId="3F6BF8A9" w14:textId="1867EC91" w:rsidR="0097641C" w:rsidRPr="00FA1AC1" w:rsidRDefault="006757E1" w:rsidP="008E196C">
      <w:pPr>
        <w:ind w:left="851"/>
        <w:jc w:val="both"/>
        <w:rPr>
          <w:rFonts w:cstheme="minorHAnsi"/>
        </w:rPr>
      </w:pPr>
      <w:r w:rsidRPr="00FA1AC1">
        <w:rPr>
          <w:rFonts w:cs="Calibri"/>
          <w:noProof/>
          <w:color w:val="984806" w:themeColor="accent6" w:themeShade="80"/>
        </w:rPr>
        <w:drawing>
          <wp:anchor distT="0" distB="0" distL="114300" distR="114300" simplePos="0" relativeHeight="251662336" behindDoc="0" locked="0" layoutInCell="1" allowOverlap="1" wp14:anchorId="04084DE5" wp14:editId="73589201">
            <wp:simplePos x="0" y="0"/>
            <wp:positionH relativeFrom="column">
              <wp:posOffset>787400</wp:posOffset>
            </wp:positionH>
            <wp:positionV relativeFrom="paragraph">
              <wp:posOffset>146050</wp:posOffset>
            </wp:positionV>
            <wp:extent cx="6164580" cy="2964180"/>
            <wp:effectExtent l="76200" t="76200" r="140970" b="140970"/>
            <wp:wrapSquare wrapText="bothSides"/>
            <wp:docPr id="234595095" name="Image 234595095" descr="Une image contenant texte, capture d’écran, diagramme&#10;&#10;Description générée automatiquement"/>
            <wp:cNvGraphicFramePr/>
            <a:graphic xmlns:a="http://schemas.openxmlformats.org/drawingml/2006/main">
              <a:graphicData uri="http://schemas.openxmlformats.org/drawingml/2006/picture">
                <pic:pic xmlns:pic="http://schemas.openxmlformats.org/drawingml/2006/picture">
                  <pic:nvPicPr>
                    <pic:cNvPr id="43" name="Image 2" descr="Une image contenant texte, capture d’écran, diagramme&#10;&#10;Description générée automatiquement"/>
                    <pic:cNvPicPr>
                      <a:picLocks noChangeAspect="1"/>
                    </pic:cNvPicPr>
                  </pic:nvPicPr>
                  <pic:blipFill rotWithShape="1">
                    <a:blip r:embed="rId8">
                      <a:extLst>
                        <a:ext uri="{28A0092B-C50C-407E-A947-70E740481C1C}">
                          <a14:useLocalDpi xmlns:a14="http://schemas.microsoft.com/office/drawing/2010/main" val="0"/>
                        </a:ext>
                      </a:extLst>
                    </a:blip>
                    <a:srcRect l="2037" t="2531" r="946" b="1630"/>
                    <a:stretch/>
                  </pic:blipFill>
                  <pic:spPr bwMode="auto">
                    <a:xfrm>
                      <a:off x="0" y="0"/>
                      <a:ext cx="6164580" cy="2964180"/>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F2DB4C" w14:textId="35D55F3D" w:rsidR="0097641C" w:rsidRPr="00FA1AC1" w:rsidRDefault="0097641C" w:rsidP="008E196C">
      <w:pPr>
        <w:ind w:left="851"/>
        <w:jc w:val="both"/>
        <w:rPr>
          <w:rFonts w:cstheme="minorHAnsi"/>
        </w:rPr>
      </w:pPr>
    </w:p>
    <w:p w14:paraId="0590FDE3" w14:textId="77777777" w:rsidR="0097641C" w:rsidRPr="00FA1AC1" w:rsidRDefault="0097641C" w:rsidP="008E196C">
      <w:pPr>
        <w:ind w:left="851"/>
        <w:jc w:val="both"/>
        <w:rPr>
          <w:rFonts w:cstheme="minorHAnsi"/>
        </w:rPr>
      </w:pPr>
    </w:p>
    <w:p w14:paraId="16B991D0" w14:textId="77777777" w:rsidR="0097641C" w:rsidRPr="00FA1AC1" w:rsidRDefault="0097641C" w:rsidP="008E196C">
      <w:pPr>
        <w:ind w:left="851"/>
        <w:jc w:val="both"/>
        <w:rPr>
          <w:rFonts w:cstheme="minorHAnsi"/>
        </w:rPr>
      </w:pPr>
    </w:p>
    <w:p w14:paraId="04A16441" w14:textId="77777777" w:rsidR="0097641C" w:rsidRPr="00FA1AC1" w:rsidRDefault="0097641C" w:rsidP="008E196C">
      <w:pPr>
        <w:ind w:left="851"/>
        <w:jc w:val="both"/>
        <w:rPr>
          <w:rFonts w:cstheme="minorHAnsi"/>
        </w:rPr>
      </w:pPr>
    </w:p>
    <w:p w14:paraId="2F3AB5FE" w14:textId="77777777" w:rsidR="0097641C" w:rsidRPr="00FA1AC1" w:rsidRDefault="0097641C" w:rsidP="008E196C">
      <w:pPr>
        <w:ind w:left="851"/>
        <w:jc w:val="both"/>
        <w:rPr>
          <w:rFonts w:cstheme="minorHAnsi"/>
        </w:rPr>
      </w:pPr>
    </w:p>
    <w:p w14:paraId="7E763DB6" w14:textId="77777777" w:rsidR="0097641C" w:rsidRPr="00FA1AC1" w:rsidRDefault="0097641C" w:rsidP="008E196C">
      <w:pPr>
        <w:ind w:left="851"/>
        <w:jc w:val="both"/>
        <w:rPr>
          <w:rFonts w:cstheme="minorHAnsi"/>
        </w:rPr>
      </w:pPr>
    </w:p>
    <w:p w14:paraId="09B308EC" w14:textId="77777777" w:rsidR="0097641C" w:rsidRPr="00FA1AC1" w:rsidRDefault="0097641C" w:rsidP="008E196C">
      <w:pPr>
        <w:ind w:left="851"/>
        <w:jc w:val="both"/>
        <w:rPr>
          <w:rFonts w:cstheme="minorHAnsi"/>
        </w:rPr>
      </w:pPr>
    </w:p>
    <w:p w14:paraId="6105F8BA" w14:textId="77777777" w:rsidR="0097641C" w:rsidRPr="00FA1AC1" w:rsidRDefault="0097641C" w:rsidP="008E196C">
      <w:pPr>
        <w:ind w:left="851"/>
        <w:jc w:val="both"/>
        <w:rPr>
          <w:rFonts w:cstheme="minorHAnsi"/>
        </w:rPr>
      </w:pPr>
    </w:p>
    <w:p w14:paraId="2444C260" w14:textId="77777777" w:rsidR="0097641C" w:rsidRPr="00FA1AC1" w:rsidRDefault="0097641C" w:rsidP="008E196C">
      <w:pPr>
        <w:ind w:left="851"/>
        <w:jc w:val="both"/>
        <w:rPr>
          <w:rFonts w:cstheme="minorHAnsi"/>
        </w:rPr>
      </w:pPr>
    </w:p>
    <w:p w14:paraId="785C90F8" w14:textId="77777777" w:rsidR="0097641C" w:rsidRPr="00FA1AC1" w:rsidRDefault="0097641C" w:rsidP="008E196C">
      <w:pPr>
        <w:ind w:left="851"/>
        <w:jc w:val="both"/>
        <w:rPr>
          <w:rFonts w:cstheme="minorHAnsi"/>
        </w:rPr>
      </w:pPr>
    </w:p>
    <w:p w14:paraId="372E347A" w14:textId="77777777" w:rsidR="0097641C" w:rsidRPr="00FA1AC1" w:rsidRDefault="0097641C" w:rsidP="008E196C">
      <w:pPr>
        <w:ind w:left="851"/>
        <w:jc w:val="both"/>
        <w:rPr>
          <w:rFonts w:cstheme="minorHAnsi"/>
        </w:rPr>
      </w:pPr>
    </w:p>
    <w:p w14:paraId="4D252694" w14:textId="77777777" w:rsidR="0097641C" w:rsidRPr="00FA1AC1" w:rsidRDefault="0097641C" w:rsidP="008E196C">
      <w:pPr>
        <w:ind w:left="851"/>
        <w:jc w:val="both"/>
        <w:rPr>
          <w:rFonts w:cstheme="minorHAnsi"/>
        </w:rPr>
      </w:pPr>
    </w:p>
    <w:p w14:paraId="04821415" w14:textId="77777777" w:rsidR="0097641C" w:rsidRPr="00FA1AC1" w:rsidRDefault="0097641C" w:rsidP="008E196C">
      <w:pPr>
        <w:ind w:left="851"/>
        <w:jc w:val="both"/>
        <w:rPr>
          <w:rFonts w:cstheme="minorHAnsi"/>
        </w:rPr>
      </w:pPr>
    </w:p>
    <w:p w14:paraId="6E3EF546" w14:textId="77777777" w:rsidR="0097641C" w:rsidRPr="00FA1AC1" w:rsidRDefault="0097641C" w:rsidP="00FA1AC1">
      <w:pPr>
        <w:jc w:val="both"/>
        <w:rPr>
          <w:rFonts w:cstheme="minorHAnsi"/>
        </w:rPr>
      </w:pPr>
    </w:p>
    <w:p w14:paraId="40800D28" w14:textId="77777777" w:rsidR="0097641C" w:rsidRPr="00FA1AC1" w:rsidRDefault="0097641C" w:rsidP="008E196C">
      <w:pPr>
        <w:ind w:left="851"/>
        <w:jc w:val="both"/>
        <w:rPr>
          <w:rFonts w:cstheme="minorHAnsi"/>
        </w:rPr>
      </w:pPr>
    </w:p>
    <w:p w14:paraId="61151A57" w14:textId="77777777" w:rsidR="008E196C" w:rsidRPr="00FA1AC1" w:rsidRDefault="008E196C" w:rsidP="00707EE8">
      <w:pPr>
        <w:jc w:val="both"/>
        <w:rPr>
          <w:rFonts w:cstheme="minorHAnsi"/>
        </w:rPr>
      </w:pPr>
    </w:p>
    <w:p w14:paraId="7A3E7F28" w14:textId="6D364C4C" w:rsidR="00F65D19" w:rsidRPr="00FA1AC1" w:rsidRDefault="006757E1" w:rsidP="00707EE8">
      <w:pPr>
        <w:ind w:left="851"/>
      </w:pPr>
      <w:r>
        <w:t>Lorsque cette carte est construite</w:t>
      </w:r>
      <w:r w:rsidR="002E568E" w:rsidRPr="00FA1AC1">
        <w:t>, il est nécessaire de sélectionner, selon certains critères, ce qui p</w:t>
      </w:r>
      <w:r w:rsidR="00F65D19" w:rsidRPr="00FA1AC1">
        <w:t>eut</w:t>
      </w:r>
      <w:r w:rsidR="002E568E" w:rsidRPr="00FA1AC1">
        <w:t xml:space="preserve"> être travaillé en démarche scientifique. </w:t>
      </w:r>
      <w:r w:rsidR="003C7C22" w:rsidRPr="00FA1AC1">
        <w:t xml:space="preserve">En fonction du concept abordé, la saison </w:t>
      </w:r>
      <w:r w:rsidR="00F65D19" w:rsidRPr="00FA1AC1">
        <w:t>est</w:t>
      </w:r>
      <w:r w:rsidR="003C7C22" w:rsidRPr="00FA1AC1">
        <w:t xml:space="preserve"> un élément </w:t>
      </w:r>
      <w:r w:rsidR="006E2B87" w:rsidRPr="00FA1AC1">
        <w:t xml:space="preserve">de sélection important. </w:t>
      </w:r>
      <w:r w:rsidR="00707EE8" w:rsidRPr="00FA1AC1">
        <w:t xml:space="preserve">Les réflexions, le questionnement des élèves ainsi que les hypothèses émises en réaction à la situation fortuite sont des repères pour sélectionner les concepts qui font défaut et qu’il serait intéressant d’aborder avec la classe. </w:t>
      </w:r>
      <w:r w:rsidR="006E2B87" w:rsidRPr="00FA1AC1">
        <w:t>C</w:t>
      </w:r>
      <w:r w:rsidR="00707EE8" w:rsidRPr="00FA1AC1">
        <w:t xml:space="preserve">ette sélection </w:t>
      </w:r>
      <w:r w:rsidR="006E2B87" w:rsidRPr="00FA1AC1">
        <w:t>doit également tenir</w:t>
      </w:r>
      <w:r w:rsidR="00707EE8" w:rsidRPr="00FA1AC1">
        <w:t xml:space="preserve"> compte de l’âge et du niveau des élèves. </w:t>
      </w:r>
    </w:p>
    <w:p w14:paraId="17A3B7E2" w14:textId="75FA94FC" w:rsidR="009D5C08" w:rsidRPr="00FA1AC1" w:rsidRDefault="00F65D19" w:rsidP="00F65D19">
      <w:pPr>
        <w:ind w:left="851"/>
        <w:jc w:val="both"/>
        <w:rPr>
          <w:rFonts w:cstheme="minorHAnsi"/>
        </w:rPr>
      </w:pPr>
      <w:r w:rsidRPr="00FA1AC1">
        <w:rPr>
          <w:rFonts w:cstheme="minorHAnsi"/>
        </w:rPr>
        <w:t xml:space="preserve">Cette réflexion doit se faire avec une consultation du référentiel. L’enseignant identifie ainsi les concepts qu’il peut aborder avec ses élèves </w:t>
      </w:r>
      <w:r w:rsidR="00346944" w:rsidRPr="00FA1AC1">
        <w:rPr>
          <w:sz w:val="23"/>
        </w:rPr>
        <w:t>et</w:t>
      </w:r>
      <w:r w:rsidR="00447649" w:rsidRPr="00FA1AC1">
        <w:rPr>
          <w:sz w:val="23"/>
        </w:rPr>
        <w:t xml:space="preserve"> </w:t>
      </w:r>
      <w:r w:rsidRPr="00FA1AC1">
        <w:rPr>
          <w:sz w:val="23"/>
        </w:rPr>
        <w:t>formuler</w:t>
      </w:r>
      <w:r w:rsidR="00447649" w:rsidRPr="00FA1AC1">
        <w:rPr>
          <w:sz w:val="23"/>
        </w:rPr>
        <w:t xml:space="preserve"> une question de recherche </w:t>
      </w:r>
      <w:r w:rsidR="00346944" w:rsidRPr="00FA1AC1">
        <w:rPr>
          <w:sz w:val="23"/>
        </w:rPr>
        <w:t>pour ensuite</w:t>
      </w:r>
      <w:r w:rsidR="00447649" w:rsidRPr="00FA1AC1">
        <w:rPr>
          <w:sz w:val="23"/>
        </w:rPr>
        <w:t xml:space="preserve"> concevoir une séquence d’apprentissage.  </w:t>
      </w:r>
    </w:p>
    <w:p w14:paraId="5E25C352" w14:textId="77777777" w:rsidR="00346944" w:rsidRDefault="00346944" w:rsidP="008E196C">
      <w:pPr>
        <w:spacing w:line="249" w:lineRule="auto"/>
        <w:ind w:left="851" w:right="105"/>
        <w:jc w:val="both"/>
        <w:rPr>
          <w:sz w:val="23"/>
        </w:rPr>
      </w:pPr>
    </w:p>
    <w:p w14:paraId="69601DB8" w14:textId="77777777" w:rsidR="001879C2" w:rsidRDefault="001879C2" w:rsidP="000F3C66">
      <w:pPr>
        <w:spacing w:line="249" w:lineRule="auto"/>
        <w:ind w:left="851" w:right="105"/>
        <w:jc w:val="both"/>
        <w:rPr>
          <w:sz w:val="23"/>
        </w:rPr>
      </w:pPr>
    </w:p>
    <w:p w14:paraId="2C94615C" w14:textId="5EC93E19" w:rsidR="002E568E" w:rsidRPr="00D64915" w:rsidRDefault="000F3C66" w:rsidP="000F3C66">
      <w:pPr>
        <w:spacing w:line="249" w:lineRule="auto"/>
        <w:ind w:left="851" w:right="105"/>
        <w:jc w:val="both"/>
        <w:rPr>
          <w:rFonts w:cstheme="minorHAnsi"/>
          <w:b/>
          <w:bCs/>
        </w:rPr>
      </w:pPr>
      <w:r w:rsidRPr="00D64915">
        <w:rPr>
          <w:sz w:val="23"/>
        </w:rPr>
        <w:t xml:space="preserve">Nous avons fait l’exercice de mise en lien des concepts </w:t>
      </w:r>
      <w:r w:rsidRPr="00D64915">
        <w:rPr>
          <w:rFonts w:cstheme="minorHAnsi"/>
        </w:rPr>
        <w:t xml:space="preserve">issus de la carte et des concepts identifiés dans le Référentiel Sciences - Tronc commun (primaire) et le </w:t>
      </w:r>
      <w:r w:rsidR="002F214D" w:rsidRPr="00D64915">
        <w:rPr>
          <w:rFonts w:cstheme="minorHAnsi"/>
        </w:rPr>
        <w:t>R</w:t>
      </w:r>
      <w:r w:rsidRPr="00D64915">
        <w:rPr>
          <w:rFonts w:cstheme="minorHAnsi"/>
        </w:rPr>
        <w:t>éférentiel des compétences initiales </w:t>
      </w:r>
      <w:r w:rsidR="00F91AA1" w:rsidRPr="00D64915">
        <w:rPr>
          <w:rFonts w:cstheme="minorHAnsi"/>
        </w:rPr>
        <w:t>(maternel)</w:t>
      </w:r>
      <w:r w:rsidRPr="00D64915">
        <w:rPr>
          <w:rFonts w:cstheme="minorHAnsi"/>
        </w:rPr>
        <w:t xml:space="preserve">: </w:t>
      </w:r>
    </w:p>
    <w:p w14:paraId="6195B880" w14:textId="77777777" w:rsidR="00707EE8" w:rsidRPr="00D64915" w:rsidRDefault="00707EE8" w:rsidP="002E568E">
      <w:pPr>
        <w:ind w:left="1418"/>
        <w:jc w:val="both"/>
        <w:rPr>
          <w:rFonts w:cstheme="minorHAnsi"/>
        </w:rPr>
      </w:pPr>
    </w:p>
    <w:tbl>
      <w:tblPr>
        <w:tblStyle w:val="Grilledutableau"/>
        <w:tblW w:w="0" w:type="auto"/>
        <w:tblInd w:w="1418" w:type="dxa"/>
        <w:tblLook w:val="04A0" w:firstRow="1" w:lastRow="0" w:firstColumn="1" w:lastColumn="0" w:noHBand="0" w:noVBand="1"/>
      </w:tblPr>
      <w:tblGrid>
        <w:gridCol w:w="3113"/>
        <w:gridCol w:w="3828"/>
        <w:gridCol w:w="2181"/>
      </w:tblGrid>
      <w:tr w:rsidR="00D64915" w:rsidRPr="00D64915" w14:paraId="561262FC" w14:textId="77777777" w:rsidTr="00D44B02">
        <w:tc>
          <w:tcPr>
            <w:tcW w:w="3113" w:type="dxa"/>
          </w:tcPr>
          <w:p w14:paraId="71ACF268" w14:textId="1F254AF9" w:rsidR="000F3C66" w:rsidRPr="00D64915" w:rsidRDefault="000F3C66" w:rsidP="002E568E">
            <w:pPr>
              <w:jc w:val="both"/>
              <w:rPr>
                <w:rFonts w:cstheme="minorHAnsi"/>
              </w:rPr>
            </w:pPr>
            <w:r w:rsidRPr="00D64915">
              <w:rPr>
                <w:rFonts w:cstheme="minorHAnsi"/>
              </w:rPr>
              <w:t>Concept « carte »</w:t>
            </w:r>
          </w:p>
        </w:tc>
        <w:tc>
          <w:tcPr>
            <w:tcW w:w="3828" w:type="dxa"/>
          </w:tcPr>
          <w:p w14:paraId="430F48AB" w14:textId="4FCE4724" w:rsidR="000F3C66" w:rsidRPr="00D64915" w:rsidRDefault="000F3C66" w:rsidP="002E568E">
            <w:pPr>
              <w:jc w:val="both"/>
              <w:rPr>
                <w:rFonts w:cstheme="minorHAnsi"/>
              </w:rPr>
            </w:pPr>
            <w:r w:rsidRPr="00D64915">
              <w:rPr>
                <w:rFonts w:cstheme="minorHAnsi"/>
              </w:rPr>
              <w:t>Concepts « Référentiel</w:t>
            </w:r>
            <w:r w:rsidR="00D61CA1" w:rsidRPr="00D64915">
              <w:rPr>
                <w:rFonts w:cstheme="minorHAnsi"/>
              </w:rPr>
              <w:t>s</w:t>
            </w:r>
            <w:r w:rsidRPr="00D64915">
              <w:rPr>
                <w:rFonts w:cstheme="minorHAnsi"/>
              </w:rPr>
              <w:t> »</w:t>
            </w:r>
            <w:r w:rsidR="00F91AA1" w:rsidRPr="00D64915">
              <w:rPr>
                <w:rFonts w:cstheme="minorHAnsi"/>
              </w:rPr>
              <w:t xml:space="preserve"> </w:t>
            </w:r>
          </w:p>
        </w:tc>
        <w:tc>
          <w:tcPr>
            <w:tcW w:w="2181" w:type="dxa"/>
          </w:tcPr>
          <w:p w14:paraId="3C63A735" w14:textId="266E2856" w:rsidR="000F3C66" w:rsidRPr="00D64915" w:rsidRDefault="000F3C66" w:rsidP="00F91AA1">
            <w:pPr>
              <w:jc w:val="both"/>
              <w:rPr>
                <w:rFonts w:cstheme="minorHAnsi"/>
              </w:rPr>
            </w:pPr>
            <w:r w:rsidRPr="00D64915">
              <w:rPr>
                <w:rFonts w:cstheme="minorHAnsi"/>
              </w:rPr>
              <w:t>Repères dans les référentiel</w:t>
            </w:r>
            <w:r w:rsidR="00460368">
              <w:rPr>
                <w:rFonts w:cstheme="minorHAnsi"/>
              </w:rPr>
              <w:t>s</w:t>
            </w:r>
            <w:r w:rsidR="00F91AA1" w:rsidRPr="00D64915">
              <w:rPr>
                <w:rFonts w:cstheme="minorHAnsi"/>
              </w:rPr>
              <w:t xml:space="preserve"> : </w:t>
            </w:r>
          </w:p>
        </w:tc>
      </w:tr>
      <w:tr w:rsidR="00D64915" w:rsidRPr="00D64915" w14:paraId="5C1F8D82" w14:textId="77777777" w:rsidTr="00D44B02">
        <w:tc>
          <w:tcPr>
            <w:tcW w:w="3113" w:type="dxa"/>
            <w:vMerge w:val="restart"/>
          </w:tcPr>
          <w:p w14:paraId="2F3B02E6" w14:textId="175E0930" w:rsidR="000F6062" w:rsidRPr="00D64915" w:rsidRDefault="000F6062" w:rsidP="00847CA2">
            <w:pPr>
              <w:pStyle w:val="Paragraphedeliste"/>
              <w:numPr>
                <w:ilvl w:val="0"/>
                <w:numId w:val="14"/>
              </w:numPr>
              <w:ind w:left="313"/>
              <w:jc w:val="both"/>
              <w:rPr>
                <w:rFonts w:cstheme="minorHAnsi"/>
              </w:rPr>
            </w:pPr>
            <w:r w:rsidRPr="00D64915">
              <w:rPr>
                <w:rFonts w:cstheme="minorHAnsi"/>
              </w:rPr>
              <w:t>Pluie, mesurer la pluie, pluviomètre</w:t>
            </w:r>
          </w:p>
        </w:tc>
        <w:tc>
          <w:tcPr>
            <w:tcW w:w="3828" w:type="dxa"/>
          </w:tcPr>
          <w:p w14:paraId="20A5C00C" w14:textId="024D7295" w:rsidR="000F6062" w:rsidRPr="00D64915" w:rsidRDefault="00847CA2" w:rsidP="00F91AA1">
            <w:pPr>
              <w:jc w:val="both"/>
              <w:rPr>
                <w:rFonts w:cstheme="minorHAnsi"/>
              </w:rPr>
            </w:pPr>
            <w:r w:rsidRPr="00D64915">
              <w:rPr>
                <w:rFonts w:cstheme="minorHAnsi"/>
              </w:rPr>
              <w:t xml:space="preserve">La météo (Des termes liés à la météo) </w:t>
            </w:r>
          </w:p>
        </w:tc>
        <w:tc>
          <w:tcPr>
            <w:tcW w:w="2181" w:type="dxa"/>
          </w:tcPr>
          <w:p w14:paraId="11C560CF" w14:textId="33EB9877" w:rsidR="000F6062" w:rsidRPr="00D64915" w:rsidRDefault="00847CA2" w:rsidP="002E568E">
            <w:pPr>
              <w:jc w:val="both"/>
              <w:rPr>
                <w:rFonts w:cstheme="minorHAnsi"/>
              </w:rPr>
            </w:pPr>
            <w:r w:rsidRPr="00D64915">
              <w:rPr>
                <w:rFonts w:cstheme="minorHAnsi"/>
              </w:rPr>
              <w:t>M3</w:t>
            </w:r>
          </w:p>
        </w:tc>
      </w:tr>
      <w:tr w:rsidR="00D64915" w:rsidRPr="00D64915" w14:paraId="7AE721B1" w14:textId="77777777" w:rsidTr="00847CA2">
        <w:tc>
          <w:tcPr>
            <w:tcW w:w="3113" w:type="dxa"/>
            <w:vMerge/>
          </w:tcPr>
          <w:p w14:paraId="1C0425F3" w14:textId="3ED89F24" w:rsidR="000F6062" w:rsidRPr="00D64915" w:rsidRDefault="000F6062" w:rsidP="000F6062">
            <w:pPr>
              <w:pStyle w:val="Paragraphedeliste"/>
              <w:numPr>
                <w:ilvl w:val="0"/>
                <w:numId w:val="14"/>
              </w:numPr>
              <w:jc w:val="both"/>
              <w:rPr>
                <w:rFonts w:cstheme="minorHAnsi"/>
              </w:rPr>
            </w:pPr>
          </w:p>
        </w:tc>
        <w:tc>
          <w:tcPr>
            <w:tcW w:w="3828" w:type="dxa"/>
            <w:shd w:val="clear" w:color="auto" w:fill="F2F2F2" w:themeFill="background1" w:themeFillShade="F2"/>
          </w:tcPr>
          <w:p w14:paraId="66309AE4" w14:textId="6B9A3CBA" w:rsidR="000F6062" w:rsidRPr="00D64915" w:rsidRDefault="000F6062" w:rsidP="000F6062">
            <w:pPr>
              <w:jc w:val="both"/>
              <w:rPr>
                <w:rFonts w:cstheme="minorHAnsi"/>
              </w:rPr>
            </w:pPr>
            <w:r w:rsidRPr="00D64915">
              <w:rPr>
                <w:rFonts w:cstheme="minorHAnsi"/>
              </w:rPr>
              <w:t>MATIERE – La météorologie (Milieu de vie, Instrument de météorologie)</w:t>
            </w:r>
          </w:p>
        </w:tc>
        <w:tc>
          <w:tcPr>
            <w:tcW w:w="2181" w:type="dxa"/>
            <w:shd w:val="clear" w:color="auto" w:fill="F2F2F2" w:themeFill="background1" w:themeFillShade="F2"/>
          </w:tcPr>
          <w:p w14:paraId="71B2FED5" w14:textId="17188A35" w:rsidR="000F6062" w:rsidRPr="00D64915" w:rsidRDefault="000F6062" w:rsidP="000F6062">
            <w:pPr>
              <w:jc w:val="both"/>
              <w:rPr>
                <w:rFonts w:cstheme="minorHAnsi"/>
              </w:rPr>
            </w:pPr>
            <w:r w:rsidRPr="00D64915">
              <w:rPr>
                <w:rFonts w:cstheme="minorHAnsi"/>
              </w:rPr>
              <w:t>P2</w:t>
            </w:r>
          </w:p>
        </w:tc>
      </w:tr>
      <w:tr w:rsidR="00D64915" w:rsidRPr="00D64915" w14:paraId="093408FF" w14:textId="77777777" w:rsidTr="00D44B02">
        <w:tc>
          <w:tcPr>
            <w:tcW w:w="3113" w:type="dxa"/>
            <w:vMerge w:val="restart"/>
          </w:tcPr>
          <w:p w14:paraId="75D2AB29" w14:textId="77777777" w:rsidR="00847CA2" w:rsidRPr="00D64915" w:rsidRDefault="00847CA2" w:rsidP="000F6062">
            <w:pPr>
              <w:pStyle w:val="Paragraphedeliste"/>
              <w:numPr>
                <w:ilvl w:val="0"/>
                <w:numId w:val="14"/>
              </w:numPr>
              <w:ind w:left="313"/>
              <w:rPr>
                <w:rFonts w:cstheme="minorHAnsi"/>
              </w:rPr>
            </w:pPr>
            <w:r w:rsidRPr="00D64915">
              <w:rPr>
                <w:rFonts w:cstheme="minorHAnsi"/>
              </w:rPr>
              <w:t>Changement d’état de la matière</w:t>
            </w:r>
          </w:p>
          <w:p w14:paraId="2DFD3809" w14:textId="77777777" w:rsidR="00847CA2" w:rsidRPr="00D64915" w:rsidRDefault="00847CA2" w:rsidP="000F6062">
            <w:pPr>
              <w:pStyle w:val="Paragraphedeliste"/>
              <w:numPr>
                <w:ilvl w:val="0"/>
                <w:numId w:val="14"/>
              </w:numPr>
              <w:ind w:left="313"/>
              <w:rPr>
                <w:rFonts w:cstheme="minorHAnsi"/>
              </w:rPr>
            </w:pPr>
            <w:r w:rsidRPr="00D64915">
              <w:rPr>
                <w:rFonts w:cstheme="minorHAnsi"/>
              </w:rPr>
              <w:t xml:space="preserve">Evaporation </w:t>
            </w:r>
          </w:p>
          <w:p w14:paraId="665B79B9" w14:textId="77777777" w:rsidR="00847CA2" w:rsidRPr="00D64915" w:rsidRDefault="00847CA2" w:rsidP="000F6062">
            <w:pPr>
              <w:pStyle w:val="Paragraphedeliste"/>
              <w:ind w:left="313"/>
              <w:rPr>
                <w:rFonts w:cstheme="minorHAnsi"/>
              </w:rPr>
            </w:pPr>
            <w:r w:rsidRPr="00D64915">
              <w:rPr>
                <w:rFonts w:cstheme="minorHAnsi"/>
              </w:rPr>
              <w:t xml:space="preserve">Facteurs qui influencent l’évaporation </w:t>
            </w:r>
          </w:p>
          <w:p w14:paraId="65871C35" w14:textId="5E59A0D9" w:rsidR="00847CA2" w:rsidRPr="00D64915" w:rsidRDefault="00847CA2" w:rsidP="000F6062">
            <w:pPr>
              <w:pStyle w:val="Paragraphedeliste"/>
              <w:numPr>
                <w:ilvl w:val="0"/>
                <w:numId w:val="14"/>
              </w:numPr>
              <w:ind w:left="313"/>
              <w:rPr>
                <w:rFonts w:cstheme="minorHAnsi"/>
              </w:rPr>
            </w:pPr>
            <w:r w:rsidRPr="00D64915">
              <w:rPr>
                <w:rFonts w:cstheme="minorHAnsi"/>
              </w:rPr>
              <w:t>Le cycle naturel de l’eau</w:t>
            </w:r>
          </w:p>
        </w:tc>
        <w:tc>
          <w:tcPr>
            <w:tcW w:w="3828" w:type="dxa"/>
          </w:tcPr>
          <w:p w14:paraId="0B52075B" w14:textId="40CCA54E" w:rsidR="00847CA2" w:rsidRPr="00D64915" w:rsidRDefault="00847CA2" w:rsidP="000F6062">
            <w:pPr>
              <w:jc w:val="both"/>
              <w:rPr>
                <w:rFonts w:cstheme="minorHAnsi"/>
              </w:rPr>
            </w:pPr>
            <w:r w:rsidRPr="00D64915">
              <w:rPr>
                <w:rFonts w:cstheme="minorHAnsi"/>
              </w:rPr>
              <w:t>L’air, l’eau, le sol (</w:t>
            </w:r>
            <w:r w:rsidRPr="00D64915">
              <w:rPr>
                <w:rFonts w:cstheme="minorHAnsi"/>
                <w:lang w:val="fr-BE"/>
              </w:rPr>
              <w:t xml:space="preserve">L’eau : les formes et les états) </w:t>
            </w:r>
          </w:p>
        </w:tc>
        <w:tc>
          <w:tcPr>
            <w:tcW w:w="2181" w:type="dxa"/>
          </w:tcPr>
          <w:p w14:paraId="64F0E953" w14:textId="281AF472" w:rsidR="00847CA2" w:rsidRPr="00D64915" w:rsidRDefault="00847CA2" w:rsidP="000F6062">
            <w:pPr>
              <w:jc w:val="both"/>
              <w:rPr>
                <w:rFonts w:cstheme="minorHAnsi"/>
              </w:rPr>
            </w:pPr>
            <w:r w:rsidRPr="00D64915">
              <w:rPr>
                <w:rFonts w:cstheme="minorHAnsi"/>
              </w:rPr>
              <w:t>M3</w:t>
            </w:r>
          </w:p>
        </w:tc>
      </w:tr>
      <w:tr w:rsidR="00D64915" w:rsidRPr="00D64915" w14:paraId="5A7B9E7E" w14:textId="77777777" w:rsidTr="00D44B02">
        <w:tc>
          <w:tcPr>
            <w:tcW w:w="3113" w:type="dxa"/>
            <w:vMerge/>
            <w:shd w:val="clear" w:color="auto" w:fill="F2F2F2" w:themeFill="background1" w:themeFillShade="F2"/>
          </w:tcPr>
          <w:p w14:paraId="0D7AD69A" w14:textId="63740AE4" w:rsidR="00847CA2" w:rsidRPr="00D64915" w:rsidRDefault="00847CA2" w:rsidP="000F6062">
            <w:pPr>
              <w:pStyle w:val="Paragraphedeliste"/>
              <w:numPr>
                <w:ilvl w:val="0"/>
                <w:numId w:val="14"/>
              </w:numPr>
              <w:ind w:left="313"/>
              <w:rPr>
                <w:rFonts w:cstheme="minorHAnsi"/>
              </w:rPr>
            </w:pPr>
          </w:p>
        </w:tc>
        <w:tc>
          <w:tcPr>
            <w:tcW w:w="3828" w:type="dxa"/>
            <w:shd w:val="clear" w:color="auto" w:fill="F2F2F2" w:themeFill="background1" w:themeFillShade="F2"/>
          </w:tcPr>
          <w:p w14:paraId="3C59F522" w14:textId="77777777" w:rsidR="00847CA2" w:rsidRPr="00D64915" w:rsidRDefault="00847CA2" w:rsidP="000F6062">
            <w:pPr>
              <w:jc w:val="both"/>
              <w:rPr>
                <w:rFonts w:cstheme="minorHAnsi"/>
              </w:rPr>
            </w:pPr>
            <w:r w:rsidRPr="00D64915">
              <w:rPr>
                <w:rFonts w:cstheme="minorHAnsi"/>
              </w:rPr>
              <w:t xml:space="preserve">MATIERE – La météorologie (Caractéristiques de la matière, Changement d’état, Eau) </w:t>
            </w:r>
          </w:p>
          <w:p w14:paraId="621DE301" w14:textId="77777777" w:rsidR="00847CA2" w:rsidRPr="00D64915" w:rsidRDefault="00847CA2" w:rsidP="000F6062">
            <w:pPr>
              <w:jc w:val="both"/>
              <w:rPr>
                <w:rFonts w:cstheme="minorHAnsi"/>
              </w:rPr>
            </w:pPr>
          </w:p>
          <w:p w14:paraId="27165FD6" w14:textId="77777777" w:rsidR="00847CA2" w:rsidRPr="00D64915" w:rsidRDefault="00847CA2" w:rsidP="000F6062">
            <w:pPr>
              <w:jc w:val="both"/>
              <w:rPr>
                <w:rFonts w:cstheme="minorHAnsi"/>
              </w:rPr>
            </w:pPr>
          </w:p>
          <w:p w14:paraId="1C433763" w14:textId="16827D87" w:rsidR="00847CA2" w:rsidRPr="00D64915" w:rsidRDefault="00847CA2" w:rsidP="000F6062">
            <w:pPr>
              <w:jc w:val="both"/>
              <w:rPr>
                <w:rFonts w:cstheme="minorHAnsi"/>
              </w:rPr>
            </w:pPr>
            <w:r w:rsidRPr="00D64915">
              <w:rPr>
                <w:rFonts w:cstheme="minorHAnsi"/>
              </w:rPr>
              <w:t xml:space="preserve">MATIERE – Le cycle naturel de l’eau et changement d’état </w:t>
            </w:r>
          </w:p>
          <w:p w14:paraId="68987DE3" w14:textId="77777777" w:rsidR="00847CA2" w:rsidRPr="00D64915" w:rsidRDefault="00847CA2" w:rsidP="000F6062">
            <w:pPr>
              <w:jc w:val="both"/>
              <w:rPr>
                <w:rFonts w:cstheme="minorHAnsi"/>
              </w:rPr>
            </w:pPr>
          </w:p>
          <w:p w14:paraId="3C877935" w14:textId="07BDC6DB" w:rsidR="00847CA2" w:rsidRPr="00D64915" w:rsidRDefault="00847CA2" w:rsidP="000F6062">
            <w:pPr>
              <w:jc w:val="both"/>
              <w:rPr>
                <w:rFonts w:cstheme="minorHAnsi"/>
              </w:rPr>
            </w:pPr>
          </w:p>
        </w:tc>
        <w:tc>
          <w:tcPr>
            <w:tcW w:w="2181" w:type="dxa"/>
            <w:shd w:val="clear" w:color="auto" w:fill="F2F2F2" w:themeFill="background1" w:themeFillShade="F2"/>
          </w:tcPr>
          <w:p w14:paraId="570952F6" w14:textId="77777777" w:rsidR="00847CA2" w:rsidRPr="00D64915" w:rsidRDefault="00847CA2" w:rsidP="000F6062">
            <w:pPr>
              <w:jc w:val="both"/>
              <w:rPr>
                <w:rFonts w:cstheme="minorHAnsi"/>
              </w:rPr>
            </w:pPr>
            <w:r w:rsidRPr="00D64915">
              <w:rPr>
                <w:rFonts w:cstheme="minorHAnsi"/>
              </w:rPr>
              <w:t>P2</w:t>
            </w:r>
          </w:p>
          <w:p w14:paraId="1BC097C3" w14:textId="77777777" w:rsidR="00847CA2" w:rsidRPr="00D64915" w:rsidRDefault="00847CA2" w:rsidP="000F6062">
            <w:pPr>
              <w:jc w:val="both"/>
              <w:rPr>
                <w:rFonts w:cstheme="minorHAnsi"/>
              </w:rPr>
            </w:pPr>
          </w:p>
          <w:p w14:paraId="468AD900" w14:textId="77777777" w:rsidR="00847CA2" w:rsidRPr="00D64915" w:rsidRDefault="00847CA2" w:rsidP="000F6062">
            <w:pPr>
              <w:jc w:val="both"/>
              <w:rPr>
                <w:rFonts w:cstheme="minorHAnsi"/>
              </w:rPr>
            </w:pPr>
          </w:p>
          <w:p w14:paraId="57B3A193" w14:textId="77777777" w:rsidR="00847CA2" w:rsidRPr="00D64915" w:rsidRDefault="00847CA2" w:rsidP="000F6062">
            <w:pPr>
              <w:jc w:val="both"/>
              <w:rPr>
                <w:rFonts w:cstheme="minorHAnsi"/>
              </w:rPr>
            </w:pPr>
          </w:p>
          <w:p w14:paraId="3ABF5F2A" w14:textId="77777777" w:rsidR="00847CA2" w:rsidRPr="00D64915" w:rsidRDefault="00847CA2" w:rsidP="000F6062">
            <w:pPr>
              <w:jc w:val="both"/>
              <w:rPr>
                <w:rFonts w:cstheme="minorHAnsi"/>
              </w:rPr>
            </w:pPr>
          </w:p>
          <w:p w14:paraId="3441C6FD" w14:textId="20676CA3" w:rsidR="00847CA2" w:rsidRPr="00D64915" w:rsidRDefault="00847CA2" w:rsidP="000F6062">
            <w:pPr>
              <w:jc w:val="both"/>
              <w:rPr>
                <w:rFonts w:cstheme="minorHAnsi"/>
              </w:rPr>
            </w:pPr>
            <w:r w:rsidRPr="00D64915">
              <w:rPr>
                <w:rFonts w:cstheme="minorHAnsi"/>
              </w:rPr>
              <w:t>P4</w:t>
            </w:r>
          </w:p>
        </w:tc>
      </w:tr>
      <w:tr w:rsidR="00D64915" w:rsidRPr="00D64915" w14:paraId="34580181" w14:textId="77777777" w:rsidTr="00D44B02">
        <w:tc>
          <w:tcPr>
            <w:tcW w:w="3113" w:type="dxa"/>
          </w:tcPr>
          <w:p w14:paraId="116FC081" w14:textId="77777777" w:rsidR="000F6062" w:rsidRPr="00D64915" w:rsidRDefault="000F6062" w:rsidP="003C425C">
            <w:pPr>
              <w:pStyle w:val="Paragraphedeliste"/>
              <w:ind w:left="313"/>
              <w:rPr>
                <w:rFonts w:cstheme="minorHAnsi"/>
              </w:rPr>
            </w:pPr>
          </w:p>
        </w:tc>
        <w:tc>
          <w:tcPr>
            <w:tcW w:w="3828" w:type="dxa"/>
          </w:tcPr>
          <w:p w14:paraId="0738DAA0" w14:textId="340A7001" w:rsidR="000F6062" w:rsidRPr="00D64915" w:rsidRDefault="003C425C" w:rsidP="000F6062">
            <w:pPr>
              <w:jc w:val="both"/>
              <w:rPr>
                <w:rFonts w:cstheme="minorHAnsi"/>
              </w:rPr>
            </w:pPr>
            <w:r w:rsidRPr="00D64915">
              <w:rPr>
                <w:rFonts w:cstheme="minorHAnsi"/>
              </w:rPr>
              <w:t>Ce concept n’est pas abordé dans le référentiel des compétences initiales</w:t>
            </w:r>
          </w:p>
        </w:tc>
        <w:tc>
          <w:tcPr>
            <w:tcW w:w="2181" w:type="dxa"/>
          </w:tcPr>
          <w:p w14:paraId="2B27E3B9" w14:textId="77777777" w:rsidR="000F6062" w:rsidRPr="00D64915" w:rsidRDefault="000F6062" w:rsidP="000F6062">
            <w:pPr>
              <w:jc w:val="both"/>
              <w:rPr>
                <w:rFonts w:cstheme="minorHAnsi"/>
              </w:rPr>
            </w:pPr>
          </w:p>
        </w:tc>
      </w:tr>
      <w:tr w:rsidR="00D64915" w:rsidRPr="00D64915" w14:paraId="13C03CB4" w14:textId="77777777" w:rsidTr="00D44B02">
        <w:tc>
          <w:tcPr>
            <w:tcW w:w="3113" w:type="dxa"/>
            <w:shd w:val="clear" w:color="auto" w:fill="F2F2F2" w:themeFill="background1" w:themeFillShade="F2"/>
          </w:tcPr>
          <w:p w14:paraId="00A714FF" w14:textId="77777777" w:rsidR="000F6062" w:rsidRPr="00D64915" w:rsidRDefault="000F6062" w:rsidP="000F6062">
            <w:pPr>
              <w:pStyle w:val="Paragraphedeliste"/>
              <w:widowControl/>
              <w:numPr>
                <w:ilvl w:val="0"/>
                <w:numId w:val="14"/>
              </w:numPr>
              <w:autoSpaceDE/>
              <w:autoSpaceDN/>
              <w:spacing w:line="259" w:lineRule="auto"/>
              <w:ind w:left="313"/>
              <w:contextualSpacing/>
              <w:rPr>
                <w:rFonts w:cstheme="minorHAnsi"/>
              </w:rPr>
            </w:pPr>
            <w:r w:rsidRPr="00D64915">
              <w:rPr>
                <w:rFonts w:cstheme="minorHAnsi"/>
              </w:rPr>
              <w:t>Eau de pluie, eau potable, eau de sources</w:t>
            </w:r>
          </w:p>
          <w:p w14:paraId="345C769E" w14:textId="509057F6" w:rsidR="000F6062" w:rsidRPr="00D64915" w:rsidRDefault="000F6062" w:rsidP="000F6062">
            <w:pPr>
              <w:pStyle w:val="Paragraphedeliste"/>
              <w:numPr>
                <w:ilvl w:val="0"/>
                <w:numId w:val="14"/>
              </w:numPr>
              <w:ind w:left="313"/>
              <w:rPr>
                <w:rFonts w:cstheme="minorHAnsi"/>
              </w:rPr>
            </w:pPr>
            <w:r w:rsidRPr="00D64915">
              <w:rPr>
                <w:rFonts w:cstheme="minorHAnsi"/>
              </w:rPr>
              <w:t>D’où vient l’eau que je bois ?</w:t>
            </w:r>
          </w:p>
        </w:tc>
        <w:tc>
          <w:tcPr>
            <w:tcW w:w="3828" w:type="dxa"/>
            <w:shd w:val="clear" w:color="auto" w:fill="F2F2F2" w:themeFill="background1" w:themeFillShade="F2"/>
          </w:tcPr>
          <w:p w14:paraId="5358EA8E" w14:textId="5919163B" w:rsidR="000F6062" w:rsidRPr="00D64915" w:rsidRDefault="000F6062" w:rsidP="000F6062">
            <w:pPr>
              <w:widowControl/>
              <w:autoSpaceDE/>
              <w:autoSpaceDN/>
              <w:spacing w:line="259" w:lineRule="auto"/>
              <w:contextualSpacing/>
              <w:jc w:val="both"/>
              <w:rPr>
                <w:rFonts w:cstheme="minorHAnsi"/>
              </w:rPr>
            </w:pPr>
            <w:r w:rsidRPr="00D64915">
              <w:rPr>
                <w:rFonts w:cstheme="minorHAnsi"/>
              </w:rPr>
              <w:t xml:space="preserve">MATIERE - La gestion de l’eau (Mélange, Origine de l’eau potable et devenir des eaux usées) </w:t>
            </w:r>
          </w:p>
          <w:p w14:paraId="5A3F58F3" w14:textId="77777777" w:rsidR="000F6062" w:rsidRPr="00D64915" w:rsidRDefault="000F6062" w:rsidP="000F6062">
            <w:pPr>
              <w:jc w:val="both"/>
              <w:rPr>
                <w:rFonts w:cstheme="minorHAnsi"/>
              </w:rPr>
            </w:pPr>
          </w:p>
        </w:tc>
        <w:tc>
          <w:tcPr>
            <w:tcW w:w="2181" w:type="dxa"/>
            <w:shd w:val="clear" w:color="auto" w:fill="F2F2F2" w:themeFill="background1" w:themeFillShade="F2"/>
          </w:tcPr>
          <w:p w14:paraId="4B443C0B" w14:textId="324CF622" w:rsidR="000F6062" w:rsidRPr="00D64915" w:rsidRDefault="000F6062" w:rsidP="000F6062">
            <w:pPr>
              <w:jc w:val="both"/>
              <w:rPr>
                <w:rFonts w:cstheme="minorHAnsi"/>
              </w:rPr>
            </w:pPr>
            <w:r w:rsidRPr="00D64915">
              <w:rPr>
                <w:rFonts w:cstheme="minorHAnsi"/>
              </w:rPr>
              <w:t>P3</w:t>
            </w:r>
          </w:p>
        </w:tc>
      </w:tr>
      <w:tr w:rsidR="00D64915" w:rsidRPr="00D64915" w14:paraId="4045F237" w14:textId="77777777" w:rsidTr="00D44B02">
        <w:tc>
          <w:tcPr>
            <w:tcW w:w="3113" w:type="dxa"/>
            <w:vMerge w:val="restart"/>
          </w:tcPr>
          <w:p w14:paraId="61033267" w14:textId="77777777" w:rsidR="00847CA2" w:rsidRPr="00D64915" w:rsidRDefault="00847CA2" w:rsidP="00847CA2">
            <w:pPr>
              <w:pStyle w:val="Paragraphedeliste"/>
              <w:widowControl/>
              <w:numPr>
                <w:ilvl w:val="0"/>
                <w:numId w:val="14"/>
              </w:numPr>
              <w:autoSpaceDE/>
              <w:autoSpaceDN/>
              <w:spacing w:line="259" w:lineRule="auto"/>
              <w:ind w:left="313"/>
              <w:contextualSpacing/>
              <w:jc w:val="both"/>
              <w:rPr>
                <w:rFonts w:cstheme="minorHAnsi"/>
              </w:rPr>
            </w:pPr>
            <w:r w:rsidRPr="00D64915">
              <w:rPr>
                <w:rFonts w:cstheme="minorHAnsi"/>
              </w:rPr>
              <w:t xml:space="preserve">Percolation des eaux des sols </w:t>
            </w:r>
          </w:p>
          <w:p w14:paraId="52B18AC9" w14:textId="77777777" w:rsidR="00847CA2" w:rsidRPr="00D64915" w:rsidRDefault="00847CA2" w:rsidP="00847CA2">
            <w:pPr>
              <w:pStyle w:val="Paragraphedeliste"/>
              <w:widowControl/>
              <w:numPr>
                <w:ilvl w:val="0"/>
                <w:numId w:val="14"/>
              </w:numPr>
              <w:autoSpaceDE/>
              <w:autoSpaceDN/>
              <w:spacing w:line="259" w:lineRule="auto"/>
              <w:ind w:left="313"/>
              <w:contextualSpacing/>
              <w:jc w:val="both"/>
              <w:rPr>
                <w:rFonts w:cstheme="minorHAnsi"/>
              </w:rPr>
            </w:pPr>
            <w:r w:rsidRPr="00D64915">
              <w:rPr>
                <w:rFonts w:cstheme="minorHAnsi"/>
              </w:rPr>
              <w:t>Type de sol</w:t>
            </w:r>
          </w:p>
          <w:p w14:paraId="0026140B" w14:textId="77777777" w:rsidR="00847CA2" w:rsidRPr="00D64915" w:rsidRDefault="00847CA2" w:rsidP="00847CA2">
            <w:pPr>
              <w:pStyle w:val="Paragraphedeliste"/>
              <w:widowControl/>
              <w:numPr>
                <w:ilvl w:val="0"/>
                <w:numId w:val="14"/>
              </w:numPr>
              <w:autoSpaceDE/>
              <w:autoSpaceDN/>
              <w:spacing w:line="259" w:lineRule="auto"/>
              <w:ind w:left="313"/>
              <w:contextualSpacing/>
              <w:jc w:val="both"/>
              <w:rPr>
                <w:rFonts w:cstheme="minorHAnsi"/>
              </w:rPr>
            </w:pPr>
            <w:r w:rsidRPr="00D64915">
              <w:rPr>
                <w:rFonts w:cstheme="minorHAnsi"/>
              </w:rPr>
              <w:t>Perméabilité</w:t>
            </w:r>
          </w:p>
          <w:p w14:paraId="4FDBA75D" w14:textId="77777777" w:rsidR="00847CA2" w:rsidRPr="00D64915" w:rsidRDefault="00847CA2" w:rsidP="00847CA2">
            <w:pPr>
              <w:pStyle w:val="Paragraphedeliste"/>
              <w:widowControl/>
              <w:numPr>
                <w:ilvl w:val="0"/>
                <w:numId w:val="14"/>
              </w:numPr>
              <w:autoSpaceDE/>
              <w:autoSpaceDN/>
              <w:spacing w:line="259" w:lineRule="auto"/>
              <w:ind w:left="313"/>
              <w:contextualSpacing/>
              <w:jc w:val="both"/>
              <w:rPr>
                <w:rFonts w:cstheme="minorHAnsi"/>
              </w:rPr>
            </w:pPr>
            <w:r w:rsidRPr="00D64915">
              <w:rPr>
                <w:rFonts w:cstheme="minorHAnsi"/>
              </w:rPr>
              <w:t xml:space="preserve">Inondation </w:t>
            </w:r>
          </w:p>
          <w:p w14:paraId="67EB6758" w14:textId="38B06B8F" w:rsidR="00847CA2" w:rsidRPr="00D64915" w:rsidRDefault="00847CA2" w:rsidP="00847CA2">
            <w:pPr>
              <w:pStyle w:val="Paragraphedeliste"/>
              <w:widowControl/>
              <w:numPr>
                <w:ilvl w:val="0"/>
                <w:numId w:val="14"/>
              </w:numPr>
              <w:autoSpaceDE/>
              <w:autoSpaceDN/>
              <w:spacing w:line="259" w:lineRule="auto"/>
              <w:ind w:left="313"/>
              <w:contextualSpacing/>
              <w:rPr>
                <w:rFonts w:cstheme="minorHAnsi"/>
              </w:rPr>
            </w:pPr>
            <w:r w:rsidRPr="00D64915">
              <w:rPr>
                <w:rFonts w:cstheme="minorHAnsi"/>
              </w:rPr>
              <w:t>Ecoulement, ruissèlement des eaux ruisseaux, rivières, réseaux hydriques</w:t>
            </w:r>
          </w:p>
        </w:tc>
        <w:tc>
          <w:tcPr>
            <w:tcW w:w="3828" w:type="dxa"/>
          </w:tcPr>
          <w:p w14:paraId="4CE89733" w14:textId="5D3AABB6" w:rsidR="00847CA2" w:rsidRPr="00D64915" w:rsidRDefault="00847CA2" w:rsidP="000F6062">
            <w:pPr>
              <w:widowControl/>
              <w:autoSpaceDE/>
              <w:autoSpaceDN/>
              <w:spacing w:line="259" w:lineRule="auto"/>
              <w:contextualSpacing/>
              <w:jc w:val="both"/>
              <w:rPr>
                <w:rFonts w:cstheme="minorHAnsi"/>
              </w:rPr>
            </w:pPr>
            <w:r w:rsidRPr="00D64915">
              <w:rPr>
                <w:rFonts w:cstheme="minorHAnsi"/>
              </w:rPr>
              <w:t>L’air, l’eau, le sol (</w:t>
            </w:r>
            <w:r w:rsidRPr="00D64915">
              <w:rPr>
                <w:rFonts w:cstheme="minorHAnsi"/>
                <w:lang w:val="fr-BE"/>
              </w:rPr>
              <w:t>Des éléments constitutifs du sol.)</w:t>
            </w:r>
          </w:p>
        </w:tc>
        <w:tc>
          <w:tcPr>
            <w:tcW w:w="2181" w:type="dxa"/>
          </w:tcPr>
          <w:p w14:paraId="11FD5F83" w14:textId="07715A60" w:rsidR="00847CA2" w:rsidRPr="00D64915" w:rsidRDefault="00847CA2" w:rsidP="000F6062">
            <w:pPr>
              <w:jc w:val="both"/>
              <w:rPr>
                <w:rFonts w:cstheme="minorHAnsi"/>
              </w:rPr>
            </w:pPr>
            <w:r w:rsidRPr="00D64915">
              <w:rPr>
                <w:rFonts w:cstheme="minorHAnsi"/>
              </w:rPr>
              <w:t>M3</w:t>
            </w:r>
          </w:p>
        </w:tc>
      </w:tr>
      <w:tr w:rsidR="00D64915" w:rsidRPr="00D64915" w14:paraId="593EB0C4" w14:textId="77777777" w:rsidTr="00847CA2">
        <w:tc>
          <w:tcPr>
            <w:tcW w:w="3113" w:type="dxa"/>
            <w:vMerge/>
          </w:tcPr>
          <w:p w14:paraId="250154CA" w14:textId="40142CB0" w:rsidR="00847CA2" w:rsidRPr="00D64915" w:rsidRDefault="00847CA2" w:rsidP="000F6062">
            <w:pPr>
              <w:pStyle w:val="Paragraphedeliste"/>
              <w:widowControl/>
              <w:numPr>
                <w:ilvl w:val="0"/>
                <w:numId w:val="14"/>
              </w:numPr>
              <w:autoSpaceDE/>
              <w:autoSpaceDN/>
              <w:spacing w:line="259" w:lineRule="auto"/>
              <w:contextualSpacing/>
              <w:rPr>
                <w:rFonts w:cstheme="minorHAnsi"/>
              </w:rPr>
            </w:pPr>
          </w:p>
        </w:tc>
        <w:tc>
          <w:tcPr>
            <w:tcW w:w="3828" w:type="dxa"/>
            <w:shd w:val="clear" w:color="auto" w:fill="F2F2F2" w:themeFill="background1" w:themeFillShade="F2"/>
          </w:tcPr>
          <w:p w14:paraId="4184A9CA" w14:textId="14EAB143" w:rsidR="00847CA2" w:rsidRPr="00D64915" w:rsidRDefault="00847CA2" w:rsidP="000F6062">
            <w:pPr>
              <w:widowControl/>
              <w:autoSpaceDE/>
              <w:autoSpaceDN/>
              <w:spacing w:line="259" w:lineRule="auto"/>
              <w:contextualSpacing/>
              <w:jc w:val="both"/>
              <w:rPr>
                <w:rFonts w:cstheme="minorHAnsi"/>
              </w:rPr>
            </w:pPr>
            <w:r w:rsidRPr="00D64915">
              <w:rPr>
                <w:rFonts w:cstheme="minorHAnsi"/>
              </w:rPr>
              <w:t>MATIERE – Le cycle naturel de l’eau et les changements d’état (Le cycle naturel de l’eau)</w:t>
            </w:r>
          </w:p>
        </w:tc>
        <w:tc>
          <w:tcPr>
            <w:tcW w:w="2181" w:type="dxa"/>
            <w:shd w:val="clear" w:color="auto" w:fill="F2F2F2" w:themeFill="background1" w:themeFillShade="F2"/>
          </w:tcPr>
          <w:p w14:paraId="19728400" w14:textId="6DF15D7F" w:rsidR="00847CA2" w:rsidRPr="00D64915" w:rsidRDefault="00847CA2" w:rsidP="000F6062">
            <w:pPr>
              <w:jc w:val="both"/>
              <w:rPr>
                <w:rFonts w:cstheme="minorHAnsi"/>
              </w:rPr>
            </w:pPr>
            <w:r w:rsidRPr="00D64915">
              <w:rPr>
                <w:rFonts w:cstheme="minorHAnsi"/>
              </w:rPr>
              <w:t>P4</w:t>
            </w:r>
          </w:p>
        </w:tc>
      </w:tr>
    </w:tbl>
    <w:p w14:paraId="6AC27DC5" w14:textId="77777777" w:rsidR="00530C51" w:rsidRDefault="00530C51" w:rsidP="00530C51">
      <w:pPr>
        <w:pStyle w:val="Paragraphedeliste"/>
        <w:ind w:left="1800"/>
        <w:jc w:val="both"/>
        <w:rPr>
          <w:sz w:val="23"/>
        </w:rPr>
      </w:pPr>
    </w:p>
    <w:p w14:paraId="22E4C7DA" w14:textId="3F069D22" w:rsidR="00847CA2" w:rsidRPr="00D64915" w:rsidRDefault="00847CA2" w:rsidP="00530C51">
      <w:pPr>
        <w:pStyle w:val="Paragraphedeliste"/>
        <w:ind w:left="1800"/>
        <w:jc w:val="both"/>
        <w:rPr>
          <w:sz w:val="23"/>
        </w:rPr>
      </w:pPr>
      <w:r w:rsidRPr="00D64915">
        <w:rPr>
          <w:sz w:val="23"/>
        </w:rPr>
        <w:t>Une fois ce travail établi, il est plus aisé pour l’enseignant de cibler les concepts qui peuvent faire l’objet d’une démarche de recherche. Ce</w:t>
      </w:r>
      <w:r w:rsidR="003C425C" w:rsidRPr="00D64915">
        <w:rPr>
          <w:sz w:val="23"/>
        </w:rPr>
        <w:t>tte</w:t>
      </w:r>
      <w:r w:rsidRPr="00D64915">
        <w:rPr>
          <w:sz w:val="23"/>
        </w:rPr>
        <w:t xml:space="preserve"> identification est cruciale pour orienter la discussion qui suivra par la suite</w:t>
      </w:r>
      <w:r w:rsidR="0021612D" w:rsidRPr="00D64915">
        <w:rPr>
          <w:sz w:val="23"/>
        </w:rPr>
        <w:t>,</w:t>
      </w:r>
      <w:r w:rsidRPr="00D64915">
        <w:rPr>
          <w:sz w:val="23"/>
        </w:rPr>
        <w:t xml:space="preserve"> avec les élève</w:t>
      </w:r>
      <w:r w:rsidR="002F214D" w:rsidRPr="00D64915">
        <w:rPr>
          <w:sz w:val="23"/>
        </w:rPr>
        <w:t xml:space="preserve">s. </w:t>
      </w:r>
    </w:p>
    <w:p w14:paraId="01931E70" w14:textId="77777777" w:rsidR="00847CA2" w:rsidRPr="00FA1AC1" w:rsidRDefault="00847CA2" w:rsidP="00530C51">
      <w:pPr>
        <w:pStyle w:val="Paragraphedeliste"/>
        <w:ind w:left="1800"/>
        <w:jc w:val="both"/>
        <w:rPr>
          <w:sz w:val="23"/>
        </w:rPr>
      </w:pPr>
    </w:p>
    <w:p w14:paraId="5D302F3F" w14:textId="77777777" w:rsidR="004A37AC" w:rsidRPr="00FA1AC1" w:rsidRDefault="004A37AC" w:rsidP="004A37AC">
      <w:pPr>
        <w:pStyle w:val="Paragraphedeliste"/>
        <w:numPr>
          <w:ilvl w:val="0"/>
          <w:numId w:val="5"/>
        </w:numPr>
        <w:jc w:val="both"/>
        <w:rPr>
          <w:rFonts w:cstheme="minorHAnsi"/>
          <w:b/>
          <w:bCs/>
        </w:rPr>
      </w:pPr>
      <w:r w:rsidRPr="00FA1AC1">
        <w:rPr>
          <w:b/>
          <w:bCs/>
          <w:sz w:val="23"/>
        </w:rPr>
        <w:t xml:space="preserve">Comment relancer l’intérêt des élèves ? </w:t>
      </w:r>
    </w:p>
    <w:p w14:paraId="6EB6282D" w14:textId="77777777" w:rsidR="004A37AC" w:rsidRPr="00FA1AC1" w:rsidRDefault="004A37AC" w:rsidP="00530C51">
      <w:pPr>
        <w:pStyle w:val="Paragraphedeliste"/>
        <w:ind w:left="1800"/>
        <w:jc w:val="both"/>
        <w:rPr>
          <w:rFonts w:cstheme="minorHAnsi"/>
        </w:rPr>
      </w:pPr>
    </w:p>
    <w:p w14:paraId="2D4ECB32" w14:textId="0F854470" w:rsidR="00530C51" w:rsidRPr="00FA1AC1" w:rsidRDefault="00A45D84" w:rsidP="00A12DEF">
      <w:pPr>
        <w:ind w:left="851"/>
        <w:jc w:val="both"/>
        <w:rPr>
          <w:rFonts w:cstheme="minorHAnsi"/>
        </w:rPr>
      </w:pPr>
      <w:r w:rsidRPr="00FA1AC1">
        <w:rPr>
          <w:rFonts w:cstheme="minorHAnsi"/>
        </w:rPr>
        <w:t>Les traces gardées lors de la sortie sont un levier pour relancer la motivation des élèves. Elles permettront de se rappeler de l’événement, des questions que le groupe s’était posées, des hypothèses déjà formulées. Elles seront un point de départ pour initier la phase de sensibilisation de la démarche de recherche.</w:t>
      </w:r>
    </w:p>
    <w:p w14:paraId="7544C51D" w14:textId="77777777" w:rsidR="00A45D84" w:rsidRPr="00FA1AC1" w:rsidRDefault="00A45D84" w:rsidP="00A12DEF">
      <w:pPr>
        <w:ind w:left="851"/>
        <w:jc w:val="both"/>
        <w:rPr>
          <w:rFonts w:cstheme="minorHAnsi"/>
        </w:rPr>
      </w:pPr>
    </w:p>
    <w:p w14:paraId="68D56AE7" w14:textId="77777777" w:rsidR="00707EE8" w:rsidRPr="00FA1AC1" w:rsidRDefault="00707EE8" w:rsidP="008E196C">
      <w:pPr>
        <w:spacing w:line="249" w:lineRule="auto"/>
        <w:ind w:left="851" w:right="105"/>
        <w:jc w:val="both"/>
        <w:rPr>
          <w:sz w:val="23"/>
        </w:rPr>
      </w:pPr>
      <w:r w:rsidRPr="00FA1AC1">
        <w:rPr>
          <w:sz w:val="23"/>
        </w:rPr>
        <w:t>Voici une adaptation du schéma de la démarche scientifique mettant en évidence la place de la situation fortuite et la manière dont un enseignant peut la traiter.</w:t>
      </w:r>
    </w:p>
    <w:p w14:paraId="7CBECF51" w14:textId="77777777" w:rsidR="00707EE8" w:rsidRPr="00FA1AC1" w:rsidRDefault="00707EE8" w:rsidP="008E196C">
      <w:pPr>
        <w:spacing w:line="249" w:lineRule="auto"/>
        <w:ind w:left="851" w:right="105"/>
        <w:jc w:val="both"/>
        <w:rPr>
          <w:sz w:val="23"/>
        </w:rPr>
      </w:pPr>
    </w:p>
    <w:p w14:paraId="6DABB5B9" w14:textId="40052DA6" w:rsidR="002E568E" w:rsidRPr="00FA1AC1" w:rsidRDefault="00707EE8" w:rsidP="00707EE8">
      <w:pPr>
        <w:spacing w:line="249" w:lineRule="auto"/>
        <w:ind w:left="851" w:right="105"/>
        <w:jc w:val="center"/>
        <w:rPr>
          <w:sz w:val="23"/>
        </w:rPr>
      </w:pPr>
      <w:r w:rsidRPr="00FA1AC1">
        <w:rPr>
          <w:noProof/>
        </w:rPr>
        <w:drawing>
          <wp:inline distT="0" distB="0" distL="0" distR="0" wp14:anchorId="245CFACC" wp14:editId="10D01F49">
            <wp:extent cx="5288280" cy="3966210"/>
            <wp:effectExtent l="38100" t="38100" r="45720" b="34290"/>
            <wp:docPr id="4790584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58476" name=""/>
                    <pic:cNvPicPr/>
                  </pic:nvPicPr>
                  <pic:blipFill rotWithShape="1">
                    <a:blip r:embed="rId9"/>
                    <a:srcRect l="29574" t="26289" r="24928" b="13044"/>
                    <a:stretch/>
                  </pic:blipFill>
                  <pic:spPr bwMode="auto">
                    <a:xfrm>
                      <a:off x="0" y="0"/>
                      <a:ext cx="5288280" cy="3966210"/>
                    </a:xfrm>
                    <a:prstGeom prst="rect">
                      <a:avLst/>
                    </a:prstGeom>
                    <a:ln w="25400">
                      <a:solidFill>
                        <a:schemeClr val="accent1">
                          <a:shade val="15000"/>
                        </a:schemeClr>
                      </a:solidFill>
                    </a:ln>
                    <a:extLst>
                      <a:ext uri="{53640926-AAD7-44D8-BBD7-CCE9431645EC}">
                        <a14:shadowObscured xmlns:a14="http://schemas.microsoft.com/office/drawing/2010/main"/>
                      </a:ext>
                    </a:extLst>
                  </pic:spPr>
                </pic:pic>
              </a:graphicData>
            </a:graphic>
          </wp:inline>
        </w:drawing>
      </w:r>
    </w:p>
    <w:p w14:paraId="6BB6AF2B" w14:textId="2AB2334E" w:rsidR="002E568E" w:rsidRPr="00D64915" w:rsidRDefault="00D64915" w:rsidP="008E196C">
      <w:pPr>
        <w:spacing w:line="249" w:lineRule="auto"/>
        <w:ind w:left="851" w:right="105"/>
        <w:jc w:val="both"/>
        <w:rPr>
          <w:sz w:val="16"/>
          <w:szCs w:val="16"/>
        </w:rPr>
      </w:pPr>
      <w:r>
        <w:rPr>
          <w:sz w:val="23"/>
        </w:rPr>
        <w:tab/>
      </w:r>
      <w:r w:rsidRPr="00D64915">
        <w:rPr>
          <w:sz w:val="16"/>
          <w:szCs w:val="16"/>
        </w:rPr>
        <w:t xml:space="preserve">Adaptation du schéma de C. Sanger à partir du schéma de la démarche de recherche de </w:t>
      </w:r>
      <w:proofErr w:type="spellStart"/>
      <w:r w:rsidRPr="00D64915">
        <w:rPr>
          <w:sz w:val="16"/>
          <w:szCs w:val="16"/>
        </w:rPr>
        <w:t>l’asbl</w:t>
      </w:r>
      <w:proofErr w:type="spellEnd"/>
      <w:r w:rsidRPr="00D64915">
        <w:rPr>
          <w:sz w:val="16"/>
          <w:szCs w:val="16"/>
        </w:rPr>
        <w:t xml:space="preserve"> Hypothèse</w:t>
      </w:r>
    </w:p>
    <w:p w14:paraId="7DEF88C2" w14:textId="77777777" w:rsidR="00707EE8" w:rsidRDefault="00707EE8" w:rsidP="00D14C5D">
      <w:pPr>
        <w:spacing w:line="249" w:lineRule="auto"/>
        <w:ind w:right="105"/>
        <w:jc w:val="both"/>
        <w:rPr>
          <w:sz w:val="23"/>
        </w:rPr>
      </w:pPr>
    </w:p>
    <w:p w14:paraId="2D6BFE35" w14:textId="77777777" w:rsidR="00D64915" w:rsidRDefault="00D64915" w:rsidP="00D14C5D">
      <w:pPr>
        <w:spacing w:line="249" w:lineRule="auto"/>
        <w:ind w:right="105"/>
        <w:jc w:val="both"/>
        <w:rPr>
          <w:sz w:val="23"/>
        </w:rPr>
      </w:pPr>
    </w:p>
    <w:p w14:paraId="663C720F" w14:textId="77777777" w:rsidR="00707EE8" w:rsidRDefault="00707EE8" w:rsidP="00D64915">
      <w:pPr>
        <w:spacing w:line="249" w:lineRule="auto"/>
        <w:ind w:right="105"/>
        <w:jc w:val="both"/>
        <w:rPr>
          <w:sz w:val="23"/>
        </w:rPr>
      </w:pPr>
    </w:p>
    <w:p w14:paraId="3A107CC3" w14:textId="77777777" w:rsidR="00D64915" w:rsidRDefault="00D64915" w:rsidP="00D64915">
      <w:pPr>
        <w:spacing w:line="249" w:lineRule="auto"/>
        <w:ind w:right="105"/>
        <w:jc w:val="both"/>
        <w:rPr>
          <w:sz w:val="23"/>
        </w:rPr>
      </w:pPr>
    </w:p>
    <w:p w14:paraId="7D4B59E2" w14:textId="77777777" w:rsidR="00D64915" w:rsidRPr="00FA1AC1" w:rsidRDefault="00D64915" w:rsidP="00D64915">
      <w:pPr>
        <w:spacing w:line="249" w:lineRule="auto"/>
        <w:ind w:right="105"/>
        <w:jc w:val="both"/>
        <w:rPr>
          <w:sz w:val="23"/>
        </w:rPr>
      </w:pPr>
    </w:p>
    <w:p w14:paraId="559AB55A" w14:textId="0F8B1FF9" w:rsidR="00571C9A" w:rsidRPr="003E7DF1" w:rsidRDefault="00761153" w:rsidP="003E7DF1">
      <w:pPr>
        <w:spacing w:line="249" w:lineRule="auto"/>
        <w:ind w:right="105" w:firstLine="698"/>
        <w:jc w:val="both"/>
        <w:rPr>
          <w:b/>
          <w:bCs/>
          <w:sz w:val="24"/>
          <w:szCs w:val="24"/>
        </w:rPr>
      </w:pPr>
      <w:r w:rsidRPr="003E7DF1">
        <w:rPr>
          <w:b/>
          <w:bCs/>
          <w:sz w:val="24"/>
          <w:szCs w:val="24"/>
        </w:rPr>
        <w:t xml:space="preserve">Rôle de l’enseignant </w:t>
      </w:r>
      <w:r w:rsidR="00F65D19" w:rsidRPr="003E7DF1">
        <w:rPr>
          <w:b/>
          <w:bCs/>
          <w:sz w:val="24"/>
          <w:szCs w:val="24"/>
        </w:rPr>
        <w:t>aux différentes étapes :</w:t>
      </w:r>
    </w:p>
    <w:p w14:paraId="5720DC9B" w14:textId="77777777" w:rsidR="003A1B15" w:rsidRPr="00FA1AC1" w:rsidRDefault="003A1B15" w:rsidP="00346944">
      <w:pPr>
        <w:spacing w:line="249" w:lineRule="auto"/>
        <w:ind w:right="105" w:firstLine="720"/>
        <w:jc w:val="both"/>
      </w:pPr>
    </w:p>
    <w:p w14:paraId="2957602E" w14:textId="69052F0E" w:rsidR="00117393" w:rsidRPr="00FA1AC1" w:rsidRDefault="00117393" w:rsidP="00F65D19">
      <w:pPr>
        <w:pStyle w:val="Corpsdetexte"/>
        <w:spacing w:before="181"/>
        <w:ind w:left="698" w:firstLine="720"/>
        <w:rPr>
          <w:b/>
          <w:bCs/>
        </w:rPr>
      </w:pPr>
      <w:r w:rsidRPr="00FA1AC1">
        <w:rPr>
          <w:b/>
          <w:bCs/>
        </w:rPr>
        <w:t>Dehors</w:t>
      </w:r>
      <w:r w:rsidR="00761153" w:rsidRPr="00FA1AC1">
        <w:rPr>
          <w:b/>
          <w:bCs/>
        </w:rPr>
        <w:t xml:space="preserve"> </w:t>
      </w:r>
      <w:r w:rsidRPr="00FA1AC1">
        <w:rPr>
          <w:b/>
          <w:bCs/>
        </w:rPr>
        <w:t>:</w:t>
      </w:r>
    </w:p>
    <w:p w14:paraId="507A60F3" w14:textId="1095514B" w:rsidR="00530C51" w:rsidRPr="00FA1AC1" w:rsidRDefault="00A93CD1" w:rsidP="003E7DF1">
      <w:pPr>
        <w:pStyle w:val="TableParagraph"/>
        <w:numPr>
          <w:ilvl w:val="0"/>
          <w:numId w:val="6"/>
        </w:numPr>
        <w:spacing w:before="0" w:line="240" w:lineRule="auto"/>
      </w:pPr>
      <w:r w:rsidRPr="00FA1AC1">
        <w:t>P</w:t>
      </w:r>
      <w:r w:rsidR="00530C51" w:rsidRPr="00FA1AC1">
        <w:t>orter intérêt aux réactions des élèves </w:t>
      </w:r>
    </w:p>
    <w:p w14:paraId="53385670" w14:textId="22FB7225" w:rsidR="00A93CD1" w:rsidRPr="00FA1AC1" w:rsidRDefault="00A93CD1" w:rsidP="003E7DF1">
      <w:pPr>
        <w:pStyle w:val="TableParagraph"/>
        <w:numPr>
          <w:ilvl w:val="0"/>
          <w:numId w:val="9"/>
        </w:numPr>
        <w:spacing w:before="0" w:line="240" w:lineRule="auto"/>
        <w:ind w:left="2127" w:hanging="284"/>
      </w:pPr>
      <w:r w:rsidRPr="00FA1AC1">
        <w:t>Prêter attention aux idées, pensées provenant des enfants ainsi qu’à leur niveau de formulation</w:t>
      </w:r>
    </w:p>
    <w:p w14:paraId="22DCE195" w14:textId="6ACA49B7" w:rsidR="00F65D19" w:rsidRPr="00FA1AC1" w:rsidRDefault="00A93CD1" w:rsidP="003E7DF1">
      <w:pPr>
        <w:pStyle w:val="TableParagraph"/>
        <w:numPr>
          <w:ilvl w:val="0"/>
          <w:numId w:val="6"/>
        </w:numPr>
        <w:spacing w:before="0" w:line="240" w:lineRule="auto"/>
      </w:pPr>
      <w:r w:rsidRPr="00FA1AC1">
        <w:t>Stopper ce que l’on fait si une situation fortuite semble porteuse d’apprentissage</w:t>
      </w:r>
    </w:p>
    <w:p w14:paraId="6BA195A3" w14:textId="77777777" w:rsidR="00530C51" w:rsidRPr="00FA1AC1" w:rsidRDefault="00530C51" w:rsidP="003E7DF1">
      <w:pPr>
        <w:pStyle w:val="TableParagraph"/>
        <w:numPr>
          <w:ilvl w:val="0"/>
          <w:numId w:val="6"/>
        </w:numPr>
        <w:spacing w:before="0" w:line="240" w:lineRule="auto"/>
      </w:pPr>
      <w:r w:rsidRPr="00FA1AC1">
        <w:t>Stimuler l’intérêt de tous les enfants :</w:t>
      </w:r>
    </w:p>
    <w:p w14:paraId="58A15FF8" w14:textId="77777777" w:rsidR="00530C51" w:rsidRPr="00FA1AC1" w:rsidRDefault="00530C51" w:rsidP="003E7DF1">
      <w:pPr>
        <w:pStyle w:val="TableParagraph"/>
        <w:spacing w:before="0" w:line="240" w:lineRule="auto"/>
        <w:ind w:left="1778"/>
      </w:pPr>
    </w:p>
    <w:p w14:paraId="489FF4F4" w14:textId="6FC662B9" w:rsidR="00A93CD1" w:rsidRPr="00FA1AC1" w:rsidRDefault="00A93CD1" w:rsidP="003E7DF1">
      <w:pPr>
        <w:pStyle w:val="TableParagraph"/>
        <w:numPr>
          <w:ilvl w:val="2"/>
          <w:numId w:val="8"/>
        </w:numPr>
        <w:spacing w:before="0" w:line="240" w:lineRule="auto"/>
      </w:pPr>
      <w:r w:rsidRPr="00FA1AC1">
        <w:t>Mobiliser tous les élèves autour de la situation.</w:t>
      </w:r>
    </w:p>
    <w:p w14:paraId="37DD3D32" w14:textId="2BD5EADD" w:rsidR="00707EE8" w:rsidRPr="00FA1AC1" w:rsidRDefault="00707EE8" w:rsidP="003E7DF1">
      <w:pPr>
        <w:pStyle w:val="TableParagraph"/>
        <w:numPr>
          <w:ilvl w:val="2"/>
          <w:numId w:val="8"/>
        </w:numPr>
        <w:spacing w:before="0" w:line="240" w:lineRule="auto"/>
      </w:pPr>
      <w:r w:rsidRPr="00FA1AC1">
        <w:t>Recueillir les ressentis des enfants par les sens (vue, toucher, odorat, ouïe, gout) et l’affect des enfants par rapport à la situation (j’aime/je n’aime pas)</w:t>
      </w:r>
    </w:p>
    <w:p w14:paraId="5D211EBC" w14:textId="14CAABEE" w:rsidR="003A1B15" w:rsidRPr="00FA1AC1" w:rsidRDefault="00707EE8" w:rsidP="003E7DF1">
      <w:pPr>
        <w:pStyle w:val="Corpsdetexte"/>
        <w:numPr>
          <w:ilvl w:val="2"/>
          <w:numId w:val="8"/>
        </w:numPr>
      </w:pPr>
      <w:r w:rsidRPr="00FA1AC1">
        <w:t>Organiser et stimuler les échanges entre les enfants</w:t>
      </w:r>
    </w:p>
    <w:p w14:paraId="2071A84A" w14:textId="4AF2BBF2" w:rsidR="00707EE8" w:rsidRPr="00FA1AC1" w:rsidRDefault="00707EE8" w:rsidP="003E7DF1">
      <w:pPr>
        <w:pStyle w:val="TableParagraph"/>
        <w:numPr>
          <w:ilvl w:val="2"/>
          <w:numId w:val="8"/>
        </w:numPr>
        <w:spacing w:before="0" w:line="240" w:lineRule="auto"/>
      </w:pPr>
      <w:r w:rsidRPr="00FA1AC1">
        <w:t>Recueillir les questions des enfants</w:t>
      </w:r>
    </w:p>
    <w:p w14:paraId="4DF45F62" w14:textId="369F8A2D" w:rsidR="00707EE8" w:rsidRPr="00FA1AC1" w:rsidRDefault="00707EE8" w:rsidP="003E7DF1">
      <w:pPr>
        <w:pStyle w:val="Corpsdetexte"/>
        <w:numPr>
          <w:ilvl w:val="2"/>
          <w:numId w:val="8"/>
        </w:numPr>
      </w:pPr>
      <w:r w:rsidRPr="00FA1AC1">
        <w:t>Garder des traces en ramenant des objets de la récolte, en prenant des photos…</w:t>
      </w:r>
    </w:p>
    <w:p w14:paraId="0F8CD86C" w14:textId="77777777" w:rsidR="00117393" w:rsidRPr="00FA1AC1" w:rsidRDefault="00117393" w:rsidP="003E7DF1">
      <w:pPr>
        <w:ind w:right="105"/>
        <w:jc w:val="both"/>
      </w:pPr>
    </w:p>
    <w:p w14:paraId="5045B9A1" w14:textId="4D115B94" w:rsidR="00115A3A" w:rsidRPr="00FA1AC1" w:rsidRDefault="003A1B15" w:rsidP="008E196C">
      <w:pPr>
        <w:pStyle w:val="Corpsdetexte"/>
        <w:ind w:left="1418"/>
        <w:rPr>
          <w:b/>
          <w:bCs/>
        </w:rPr>
      </w:pPr>
      <w:r w:rsidRPr="00FA1AC1">
        <w:rPr>
          <w:b/>
          <w:bCs/>
        </w:rPr>
        <w:t>A</w:t>
      </w:r>
      <w:r w:rsidR="001041D0" w:rsidRPr="00FA1AC1">
        <w:rPr>
          <w:b/>
          <w:bCs/>
        </w:rPr>
        <w:t>u retour de la sortie</w:t>
      </w:r>
      <w:r w:rsidR="002F214D">
        <w:rPr>
          <w:b/>
          <w:bCs/>
        </w:rPr>
        <w:t xml:space="preserve"> </w:t>
      </w:r>
      <w:r w:rsidR="002F214D" w:rsidRPr="00D64915">
        <w:rPr>
          <w:b/>
          <w:bCs/>
        </w:rPr>
        <w:t>(étape sans les élèves)</w:t>
      </w:r>
      <w:r w:rsidR="001041D0" w:rsidRPr="00D64915">
        <w:rPr>
          <w:b/>
          <w:bCs/>
        </w:rPr>
        <w:t xml:space="preserve"> </w:t>
      </w:r>
      <w:r w:rsidR="00117393" w:rsidRPr="00FA1AC1">
        <w:rPr>
          <w:b/>
          <w:bCs/>
        </w:rPr>
        <w:t>:</w:t>
      </w:r>
    </w:p>
    <w:p w14:paraId="2EE9FB70" w14:textId="148A28E6" w:rsidR="003A1B15" w:rsidRPr="00FA1AC1" w:rsidRDefault="003A1B15" w:rsidP="00F65D19">
      <w:pPr>
        <w:pStyle w:val="TableParagraph"/>
        <w:numPr>
          <w:ilvl w:val="0"/>
          <w:numId w:val="10"/>
        </w:numPr>
        <w:spacing w:before="9" w:line="262" w:lineRule="exact"/>
      </w:pPr>
      <w:r w:rsidRPr="00FA1AC1">
        <w:t>Prendre le temps de faire des liens entre l</w:t>
      </w:r>
      <w:r w:rsidR="00A93CD1" w:rsidRPr="00FA1AC1">
        <w:t>a</w:t>
      </w:r>
      <w:r w:rsidRPr="00FA1AC1">
        <w:t xml:space="preserve"> situation fortuite rencontrée, les concepts qu’il serait intéressant de travailler avec les élèves.</w:t>
      </w:r>
    </w:p>
    <w:p w14:paraId="3E771399" w14:textId="3B26480E" w:rsidR="003A1B15" w:rsidRPr="00FA1AC1" w:rsidRDefault="003A1B15" w:rsidP="00F65D19">
      <w:pPr>
        <w:pStyle w:val="Corpsdetexte"/>
        <w:numPr>
          <w:ilvl w:val="0"/>
          <w:numId w:val="10"/>
        </w:numPr>
      </w:pPr>
      <w:r w:rsidRPr="00FA1AC1">
        <w:t>Chercher dans le référentiel de compétences le concept qu’il serait intéressant d’aborder et identifier des questions de recherche qui pourraient en émerger</w:t>
      </w:r>
      <w:r w:rsidR="002F214D">
        <w:t>)</w:t>
      </w:r>
    </w:p>
    <w:p w14:paraId="64EF5C26" w14:textId="7ED48CB0" w:rsidR="003A1B15" w:rsidRPr="00FA1AC1" w:rsidRDefault="003A1B15" w:rsidP="00F65D19">
      <w:pPr>
        <w:pStyle w:val="Corpsdetexte"/>
        <w:numPr>
          <w:ilvl w:val="0"/>
          <w:numId w:val="10"/>
        </w:numPr>
      </w:pPr>
      <w:r w:rsidRPr="00FA1AC1">
        <w:t>Faire un choix et sélectionner un concept et une question de recherche pour concevoir une séquence d’apprentissage</w:t>
      </w:r>
      <w:r w:rsidR="002F214D">
        <w:t xml:space="preserve"> </w:t>
      </w:r>
    </w:p>
    <w:p w14:paraId="4B4182E1" w14:textId="77777777" w:rsidR="00115A3A" w:rsidRPr="00FA1AC1" w:rsidRDefault="00D64430" w:rsidP="00F65D19">
      <w:pPr>
        <w:spacing w:line="244" w:lineRule="auto"/>
        <w:ind w:left="1418" w:right="236"/>
        <w:rPr>
          <w:sz w:val="20"/>
          <w:szCs w:val="20"/>
        </w:rPr>
      </w:pPr>
      <w:r w:rsidRPr="00FA1AC1">
        <w:rPr>
          <w:sz w:val="20"/>
          <w:szCs w:val="20"/>
        </w:rPr>
        <w:t>(Voir cadres didactiques : Mener une démarche de recherche en sciences ; La place de la sortie, Les vigilances pour tous apprennent dehors).</w:t>
      </w:r>
    </w:p>
    <w:p w14:paraId="2CB9C591" w14:textId="77777777" w:rsidR="005A76F8" w:rsidRPr="00FA1AC1" w:rsidRDefault="005A76F8" w:rsidP="008E196C">
      <w:pPr>
        <w:spacing w:line="244" w:lineRule="auto"/>
        <w:ind w:left="1418" w:right="236"/>
        <w:rPr>
          <w:sz w:val="23"/>
        </w:rPr>
      </w:pPr>
    </w:p>
    <w:p w14:paraId="2B46DBEA" w14:textId="77777777" w:rsidR="00115A3A" w:rsidRPr="00FA1AC1" w:rsidRDefault="00115A3A" w:rsidP="00761153">
      <w:pPr>
        <w:pStyle w:val="Corpsdetexte"/>
        <w:spacing w:before="6"/>
      </w:pPr>
    </w:p>
    <w:p w14:paraId="586F623E" w14:textId="1B6424BC" w:rsidR="00115A3A" w:rsidRPr="0054383B" w:rsidRDefault="00761153" w:rsidP="008E196C">
      <w:pPr>
        <w:pStyle w:val="Corpsdetexte"/>
        <w:ind w:left="1418"/>
        <w:rPr>
          <w:b/>
          <w:bCs/>
        </w:rPr>
      </w:pPr>
      <w:r w:rsidRPr="0054383B">
        <w:rPr>
          <w:b/>
          <w:bCs/>
        </w:rPr>
        <w:t>En classe</w:t>
      </w:r>
      <w:r w:rsidR="002F214D">
        <w:rPr>
          <w:b/>
          <w:bCs/>
        </w:rPr>
        <w:t xml:space="preserve">, </w:t>
      </w:r>
      <w:r w:rsidR="002F214D" w:rsidRPr="00D64915">
        <w:rPr>
          <w:b/>
          <w:bCs/>
        </w:rPr>
        <w:t>avec les élèves</w:t>
      </w:r>
      <w:r w:rsidRPr="00D64915">
        <w:rPr>
          <w:b/>
          <w:bCs/>
          <w:spacing w:val="-1"/>
        </w:rPr>
        <w:t xml:space="preserve"> </w:t>
      </w:r>
      <w:r w:rsidRPr="0054383B">
        <w:rPr>
          <w:b/>
          <w:bCs/>
        </w:rPr>
        <w:t>:</w:t>
      </w:r>
      <w:r w:rsidR="00117393" w:rsidRPr="0054383B">
        <w:rPr>
          <w:b/>
          <w:bCs/>
        </w:rPr>
        <w:t xml:space="preserve"> Relancer l</w:t>
      </w:r>
      <w:r w:rsidR="002F214D">
        <w:rPr>
          <w:b/>
          <w:bCs/>
        </w:rPr>
        <w:t xml:space="preserve">eur </w:t>
      </w:r>
      <w:r w:rsidR="00117393" w:rsidRPr="0054383B">
        <w:rPr>
          <w:b/>
          <w:bCs/>
        </w:rPr>
        <w:t xml:space="preserve">intérêt </w:t>
      </w:r>
      <w:r w:rsidR="004A37AC" w:rsidRPr="0054383B">
        <w:rPr>
          <w:b/>
          <w:bCs/>
        </w:rPr>
        <w:t>et démarrer une démarche d’apprentissage</w:t>
      </w:r>
      <w:r w:rsidR="00A93CD1" w:rsidRPr="0054383B">
        <w:rPr>
          <w:b/>
          <w:bCs/>
        </w:rPr>
        <w:t> :</w:t>
      </w:r>
    </w:p>
    <w:p w14:paraId="39F97E11" w14:textId="4595492A" w:rsidR="004A37AC" w:rsidRPr="0054383B" w:rsidRDefault="004A37AC" w:rsidP="00F65D19">
      <w:pPr>
        <w:pStyle w:val="Corpsdetexte"/>
        <w:numPr>
          <w:ilvl w:val="1"/>
          <w:numId w:val="12"/>
        </w:numPr>
        <w:spacing w:before="1"/>
      </w:pPr>
      <w:r w:rsidRPr="0054383B">
        <w:t xml:space="preserve">Repartir des traces pour relancer l’intérêt des enfants. </w:t>
      </w:r>
    </w:p>
    <w:p w14:paraId="7110CF18" w14:textId="77777777" w:rsidR="004A37AC" w:rsidRPr="0054383B" w:rsidRDefault="004A37AC" w:rsidP="00F65D19">
      <w:pPr>
        <w:pStyle w:val="Corpsdetexte"/>
        <w:numPr>
          <w:ilvl w:val="1"/>
          <w:numId w:val="12"/>
        </w:numPr>
        <w:spacing w:before="1"/>
      </w:pPr>
      <w:r w:rsidRPr="0054383B">
        <w:t>Faire</w:t>
      </w:r>
      <w:r w:rsidRPr="0054383B">
        <w:rPr>
          <w:spacing w:val="-1"/>
        </w:rPr>
        <w:t xml:space="preserve"> </w:t>
      </w:r>
      <w:r w:rsidRPr="0054383B">
        <w:t>éventuellement</w:t>
      </w:r>
      <w:r w:rsidRPr="0054383B">
        <w:rPr>
          <w:spacing w:val="-4"/>
        </w:rPr>
        <w:t xml:space="preserve"> </w:t>
      </w:r>
      <w:r w:rsidRPr="0054383B">
        <w:t>des</w:t>
      </w:r>
      <w:r w:rsidRPr="0054383B">
        <w:rPr>
          <w:spacing w:val="-1"/>
        </w:rPr>
        <w:t xml:space="preserve"> </w:t>
      </w:r>
      <w:r w:rsidRPr="0054383B">
        <w:t>liens</w:t>
      </w:r>
      <w:r w:rsidRPr="0054383B">
        <w:rPr>
          <w:spacing w:val="-5"/>
        </w:rPr>
        <w:t xml:space="preserve"> </w:t>
      </w:r>
      <w:r w:rsidRPr="0054383B">
        <w:t>avec</w:t>
      </w:r>
      <w:r w:rsidRPr="0054383B">
        <w:rPr>
          <w:spacing w:val="-3"/>
        </w:rPr>
        <w:t xml:space="preserve"> </w:t>
      </w:r>
      <w:r w:rsidRPr="0054383B">
        <w:t>d’autres</w:t>
      </w:r>
      <w:r w:rsidRPr="0054383B">
        <w:rPr>
          <w:spacing w:val="-6"/>
        </w:rPr>
        <w:t xml:space="preserve"> </w:t>
      </w:r>
      <w:r w:rsidRPr="0054383B">
        <w:t>éléments</w:t>
      </w:r>
      <w:r w:rsidRPr="0054383B">
        <w:rPr>
          <w:spacing w:val="-6"/>
        </w:rPr>
        <w:t xml:space="preserve"> déjà </w:t>
      </w:r>
      <w:r w:rsidRPr="0054383B">
        <w:t>découverts.</w:t>
      </w:r>
    </w:p>
    <w:p w14:paraId="779E581F" w14:textId="016FD2E0" w:rsidR="003A1B15" w:rsidRPr="0054383B" w:rsidRDefault="003A1B15" w:rsidP="00F65D19">
      <w:pPr>
        <w:pStyle w:val="Corpsdetexte"/>
        <w:numPr>
          <w:ilvl w:val="1"/>
          <w:numId w:val="12"/>
        </w:numPr>
        <w:spacing w:before="1"/>
      </w:pPr>
      <w:r w:rsidRPr="0054383B">
        <w:t>Lancer</w:t>
      </w:r>
      <w:r w:rsidRPr="0054383B">
        <w:rPr>
          <w:spacing w:val="-4"/>
        </w:rPr>
        <w:t xml:space="preserve"> </w:t>
      </w:r>
      <w:r w:rsidRPr="0054383B">
        <w:t>une</w:t>
      </w:r>
      <w:r w:rsidRPr="0054383B">
        <w:rPr>
          <w:spacing w:val="-4"/>
        </w:rPr>
        <w:t xml:space="preserve"> </w:t>
      </w:r>
      <w:r w:rsidRPr="0054383B">
        <w:t>discussion</w:t>
      </w:r>
      <w:r w:rsidRPr="0054383B">
        <w:rPr>
          <w:spacing w:val="-1"/>
        </w:rPr>
        <w:t xml:space="preserve"> </w:t>
      </w:r>
      <w:r w:rsidRPr="0054383B">
        <w:t>et</w:t>
      </w:r>
      <w:r w:rsidRPr="0054383B">
        <w:rPr>
          <w:spacing w:val="-3"/>
        </w:rPr>
        <w:t xml:space="preserve"> </w:t>
      </w:r>
      <w:r w:rsidRPr="0054383B">
        <w:t>formuler</w:t>
      </w:r>
      <w:r w:rsidRPr="0054383B">
        <w:rPr>
          <w:spacing w:val="1"/>
        </w:rPr>
        <w:t xml:space="preserve"> </w:t>
      </w:r>
      <w:r w:rsidRPr="0054383B">
        <w:t>ensemble</w:t>
      </w:r>
      <w:r w:rsidRPr="0054383B">
        <w:rPr>
          <w:spacing w:val="-4"/>
        </w:rPr>
        <w:t xml:space="preserve"> </w:t>
      </w:r>
      <w:r w:rsidRPr="0054383B">
        <w:t>la</w:t>
      </w:r>
      <w:r w:rsidRPr="0054383B">
        <w:rPr>
          <w:spacing w:val="-1"/>
        </w:rPr>
        <w:t xml:space="preserve"> </w:t>
      </w:r>
      <w:r w:rsidRPr="0054383B">
        <w:t>question</w:t>
      </w:r>
      <w:r w:rsidRPr="0054383B">
        <w:rPr>
          <w:spacing w:val="-1"/>
        </w:rPr>
        <w:t xml:space="preserve"> </w:t>
      </w:r>
      <w:r w:rsidRPr="0054383B">
        <w:t>de</w:t>
      </w:r>
      <w:r w:rsidRPr="0054383B">
        <w:rPr>
          <w:spacing w:val="-3"/>
        </w:rPr>
        <w:t xml:space="preserve"> </w:t>
      </w:r>
      <w:r w:rsidRPr="0054383B">
        <w:t>recherche</w:t>
      </w:r>
      <w:r w:rsidRPr="0054383B">
        <w:rPr>
          <w:spacing w:val="1"/>
        </w:rPr>
        <w:t xml:space="preserve"> </w:t>
      </w:r>
      <w:r w:rsidRPr="0054383B">
        <w:t>qui</w:t>
      </w:r>
      <w:r w:rsidRPr="0054383B">
        <w:rPr>
          <w:spacing w:val="-5"/>
        </w:rPr>
        <w:t xml:space="preserve"> </w:t>
      </w:r>
      <w:r w:rsidRPr="0054383B">
        <w:t>a</w:t>
      </w:r>
      <w:r w:rsidRPr="0054383B">
        <w:rPr>
          <w:spacing w:val="-1"/>
        </w:rPr>
        <w:t xml:space="preserve"> </w:t>
      </w:r>
      <w:r w:rsidRPr="0054383B">
        <w:t>du</w:t>
      </w:r>
      <w:r w:rsidRPr="0054383B">
        <w:rPr>
          <w:spacing w:val="-1"/>
        </w:rPr>
        <w:t xml:space="preserve"> </w:t>
      </w:r>
      <w:r w:rsidRPr="0054383B">
        <w:t>sens</w:t>
      </w:r>
      <w:r w:rsidRPr="0054383B">
        <w:rPr>
          <w:spacing w:val="5"/>
        </w:rPr>
        <w:t xml:space="preserve"> </w:t>
      </w:r>
      <w:r w:rsidRPr="0054383B">
        <w:t>à</w:t>
      </w:r>
      <w:r w:rsidRPr="0054383B">
        <w:rPr>
          <w:spacing w:val="-1"/>
        </w:rPr>
        <w:t xml:space="preserve"> </w:t>
      </w:r>
      <w:r w:rsidRPr="0054383B">
        <w:t>partir</w:t>
      </w:r>
      <w:r w:rsidRPr="0054383B">
        <w:rPr>
          <w:spacing w:val="-3"/>
        </w:rPr>
        <w:t xml:space="preserve"> </w:t>
      </w:r>
      <w:r w:rsidRPr="0054383B">
        <w:t>du</w:t>
      </w:r>
      <w:r w:rsidRPr="0054383B">
        <w:rPr>
          <w:spacing w:val="-1"/>
        </w:rPr>
        <w:t xml:space="preserve"> </w:t>
      </w:r>
      <w:r w:rsidRPr="0054383B">
        <w:t>phénomène observé</w:t>
      </w:r>
      <w:r w:rsidRPr="0054383B">
        <w:rPr>
          <w:spacing w:val="-5"/>
        </w:rPr>
        <w:t xml:space="preserve"> </w:t>
      </w:r>
      <w:r w:rsidRPr="0054383B">
        <w:t>ou</w:t>
      </w:r>
      <w:r w:rsidRPr="0054383B">
        <w:rPr>
          <w:spacing w:val="-2"/>
        </w:rPr>
        <w:t xml:space="preserve"> </w:t>
      </w:r>
      <w:r w:rsidRPr="0054383B">
        <w:t>de</w:t>
      </w:r>
      <w:r w:rsidRPr="0054383B">
        <w:rPr>
          <w:spacing w:val="-1"/>
        </w:rPr>
        <w:t xml:space="preserve"> </w:t>
      </w:r>
      <w:r w:rsidRPr="0054383B">
        <w:t>l’objet</w:t>
      </w:r>
      <w:r w:rsidRPr="0054383B">
        <w:rPr>
          <w:spacing w:val="-4"/>
        </w:rPr>
        <w:t xml:space="preserve"> </w:t>
      </w:r>
      <w:r w:rsidRPr="0054383B">
        <w:t>trouvé.</w:t>
      </w:r>
    </w:p>
    <w:p w14:paraId="05D87805" w14:textId="07A457AE" w:rsidR="003A1B15" w:rsidRPr="0054383B" w:rsidRDefault="003A1B15" w:rsidP="00F65D19">
      <w:pPr>
        <w:pStyle w:val="Corpsdetexte"/>
        <w:numPr>
          <w:ilvl w:val="1"/>
          <w:numId w:val="12"/>
        </w:numPr>
        <w:spacing w:before="1"/>
      </w:pPr>
      <w:r w:rsidRPr="0054383B">
        <w:t xml:space="preserve">Proposer des activités de recherche (dehors/dedans) qui permettent de répondre à la question de </w:t>
      </w:r>
      <w:r w:rsidRPr="0054383B">
        <w:rPr>
          <w:spacing w:val="-48"/>
        </w:rPr>
        <w:t xml:space="preserve"> </w:t>
      </w:r>
      <w:r w:rsidRPr="0054383B">
        <w:t>recherche,</w:t>
      </w:r>
      <w:r w:rsidRPr="0054383B">
        <w:rPr>
          <w:spacing w:val="-2"/>
        </w:rPr>
        <w:t xml:space="preserve"> </w:t>
      </w:r>
      <w:r w:rsidRPr="0054383B">
        <w:t>qui</w:t>
      </w:r>
      <w:r w:rsidRPr="0054383B">
        <w:rPr>
          <w:spacing w:val="-4"/>
        </w:rPr>
        <w:t xml:space="preserve"> </w:t>
      </w:r>
      <w:r w:rsidRPr="0054383B">
        <w:t>permettent aux</w:t>
      </w:r>
      <w:r w:rsidRPr="0054383B">
        <w:rPr>
          <w:spacing w:val="1"/>
        </w:rPr>
        <w:t xml:space="preserve"> </w:t>
      </w:r>
      <w:r w:rsidRPr="0054383B">
        <w:t>enfants</w:t>
      </w:r>
      <w:r w:rsidRPr="0054383B">
        <w:rPr>
          <w:spacing w:val="-3"/>
        </w:rPr>
        <w:t xml:space="preserve"> </w:t>
      </w:r>
      <w:r w:rsidRPr="0054383B">
        <w:t>de</w:t>
      </w:r>
      <w:r w:rsidRPr="0054383B">
        <w:rPr>
          <w:spacing w:val="-3"/>
        </w:rPr>
        <w:t xml:space="preserve"> </w:t>
      </w:r>
      <w:r w:rsidRPr="0054383B">
        <w:t>comprendre</w:t>
      </w:r>
      <w:r w:rsidRPr="0054383B">
        <w:rPr>
          <w:spacing w:val="-3"/>
        </w:rPr>
        <w:t xml:space="preserve"> </w:t>
      </w:r>
      <w:r w:rsidRPr="0054383B">
        <w:t>ce</w:t>
      </w:r>
      <w:r w:rsidRPr="0054383B">
        <w:rPr>
          <w:spacing w:val="-3"/>
        </w:rPr>
        <w:t xml:space="preserve"> </w:t>
      </w:r>
      <w:r w:rsidRPr="0054383B">
        <w:t>qu’ils</w:t>
      </w:r>
      <w:r w:rsidRPr="0054383B">
        <w:rPr>
          <w:spacing w:val="-3"/>
        </w:rPr>
        <w:t xml:space="preserve"> </w:t>
      </w:r>
      <w:r w:rsidRPr="0054383B">
        <w:t>font</w:t>
      </w:r>
      <w:r w:rsidRPr="0054383B">
        <w:rPr>
          <w:spacing w:val="-3"/>
        </w:rPr>
        <w:t xml:space="preserve"> </w:t>
      </w:r>
      <w:r w:rsidRPr="0054383B">
        <w:t>et</w:t>
      </w:r>
      <w:r w:rsidRPr="0054383B">
        <w:rPr>
          <w:spacing w:val="-3"/>
        </w:rPr>
        <w:t xml:space="preserve"> </w:t>
      </w:r>
      <w:r w:rsidRPr="0054383B">
        <w:t>pourquoi</w:t>
      </w:r>
      <w:r w:rsidRPr="0054383B">
        <w:rPr>
          <w:spacing w:val="1"/>
        </w:rPr>
        <w:t xml:space="preserve"> </w:t>
      </w:r>
      <w:r w:rsidRPr="0054383B">
        <w:t>ils</w:t>
      </w:r>
      <w:r w:rsidRPr="0054383B">
        <w:rPr>
          <w:spacing w:val="-3"/>
        </w:rPr>
        <w:t xml:space="preserve"> </w:t>
      </w:r>
      <w:r w:rsidRPr="0054383B">
        <w:t>le</w:t>
      </w:r>
      <w:r w:rsidRPr="0054383B">
        <w:rPr>
          <w:spacing w:val="-3"/>
        </w:rPr>
        <w:t xml:space="preserve"> </w:t>
      </w:r>
      <w:r w:rsidRPr="0054383B">
        <w:t>font.</w:t>
      </w:r>
    </w:p>
    <w:p w14:paraId="5AFD4C0D" w14:textId="77777777" w:rsidR="003A1B15" w:rsidRPr="00FA1AC1" w:rsidRDefault="003A1B15" w:rsidP="008E196C">
      <w:pPr>
        <w:pStyle w:val="Corpsdetexte"/>
        <w:spacing w:before="1"/>
        <w:ind w:left="1418"/>
        <w:rPr>
          <w:sz w:val="20"/>
        </w:rPr>
      </w:pPr>
    </w:p>
    <w:p w14:paraId="47E10CD2" w14:textId="77777777" w:rsidR="003A1B15" w:rsidRPr="00FA1AC1" w:rsidRDefault="003A1B15" w:rsidP="008E196C">
      <w:pPr>
        <w:pStyle w:val="Corpsdetexte"/>
        <w:spacing w:before="1"/>
        <w:ind w:left="1418"/>
        <w:rPr>
          <w:sz w:val="13"/>
        </w:rPr>
      </w:pPr>
    </w:p>
    <w:p w14:paraId="7A16CBA0" w14:textId="77777777" w:rsidR="00027EBE" w:rsidRPr="00FA1AC1" w:rsidRDefault="00027EBE" w:rsidP="00027EBE">
      <w:pPr>
        <w:pStyle w:val="Corpsdetexte"/>
        <w:spacing w:before="2"/>
        <w:rPr>
          <w:sz w:val="23"/>
        </w:rPr>
      </w:pPr>
    </w:p>
    <w:p w14:paraId="13FCFF8A" w14:textId="77777777" w:rsidR="00F65D19" w:rsidRPr="00FA1AC1" w:rsidRDefault="00F65D19" w:rsidP="00027EBE">
      <w:pPr>
        <w:pStyle w:val="Corpsdetexte"/>
        <w:spacing w:before="2"/>
        <w:rPr>
          <w:sz w:val="23"/>
        </w:rPr>
      </w:pPr>
    </w:p>
    <w:p w14:paraId="261E8002" w14:textId="77777777" w:rsidR="00F65D19" w:rsidRPr="00FA1AC1" w:rsidRDefault="00F65D19" w:rsidP="00027EBE">
      <w:pPr>
        <w:pStyle w:val="Corpsdetexte"/>
        <w:spacing w:before="2"/>
        <w:rPr>
          <w:sz w:val="23"/>
        </w:rPr>
      </w:pPr>
    </w:p>
    <w:p w14:paraId="690902D1" w14:textId="55D90A08" w:rsidR="00761153" w:rsidRPr="00FA1AC1" w:rsidRDefault="002F214D" w:rsidP="00027EBE">
      <w:pPr>
        <w:pStyle w:val="Corpsdetexte"/>
        <w:spacing w:before="2"/>
        <w:ind w:left="720" w:firstLine="720"/>
      </w:pPr>
      <w:r>
        <w:t>S</w:t>
      </w:r>
      <w:r w:rsidR="00761153" w:rsidRPr="00FA1AC1">
        <w:t xml:space="preserve">ource : </w:t>
      </w:r>
    </w:p>
    <w:p w14:paraId="615EB614" w14:textId="543674F7" w:rsidR="00115A3A" w:rsidRDefault="00027EBE" w:rsidP="00027EBE">
      <w:pPr>
        <w:pStyle w:val="Corpsdetexte"/>
        <w:spacing w:before="2"/>
        <w:ind w:left="1418"/>
      </w:pPr>
      <w:proofErr w:type="spellStart"/>
      <w:r w:rsidRPr="00FA1AC1">
        <w:t>Harlen</w:t>
      </w:r>
      <w:proofErr w:type="spellEnd"/>
      <w:r w:rsidRPr="00FA1AC1">
        <w:t xml:space="preserve"> W. , 2012, Enseigner les sciences : comment faire ?</w:t>
      </w:r>
      <w:r w:rsidR="001041D0" w:rsidRPr="00FA1AC1">
        <w:t xml:space="preserve">, </w:t>
      </w:r>
      <w:r w:rsidRPr="00FA1AC1">
        <w:t xml:space="preserve"> Le Pommier</w:t>
      </w:r>
    </w:p>
    <w:p w14:paraId="32C730ED" w14:textId="38FEB887" w:rsidR="00D64915" w:rsidRPr="008E7888" w:rsidRDefault="00D64915" w:rsidP="00C7277D">
      <w:pPr>
        <w:ind w:left="1418"/>
        <w:rPr>
          <w:rFonts w:ascii="Abadi" w:hAnsi="Abadi"/>
          <w:i/>
          <w:iCs/>
          <w:sz w:val="32"/>
          <w:szCs w:val="32"/>
        </w:rPr>
      </w:pPr>
      <w:r>
        <w:t xml:space="preserve">Sanger C., 2023, TFE - </w:t>
      </w:r>
      <w:bookmarkStart w:id="0" w:name="_Hlk135773914"/>
      <w:r w:rsidRPr="00D64915">
        <w:t>Conception et mise en place d’un outil visant à rebondir sur le fortuit en école du dehors pour développer des apprentissages dans le domaine des sciences</w:t>
      </w:r>
      <w:r>
        <w:t>, HELMo</w:t>
      </w:r>
    </w:p>
    <w:bookmarkEnd w:id="0"/>
    <w:p w14:paraId="258D654B" w14:textId="1EACD1FC" w:rsidR="00D64915" w:rsidRPr="00FA1AC1" w:rsidRDefault="00D64915" w:rsidP="00027EBE">
      <w:pPr>
        <w:pStyle w:val="Corpsdetexte"/>
        <w:spacing w:before="2"/>
        <w:ind w:left="720" w:firstLine="720"/>
      </w:pPr>
    </w:p>
    <w:p w14:paraId="38DDB083" w14:textId="77777777" w:rsidR="00624609" w:rsidRPr="00FA1AC1" w:rsidRDefault="00624609" w:rsidP="00027EBE">
      <w:pPr>
        <w:pStyle w:val="Corpsdetexte"/>
        <w:spacing w:before="2"/>
        <w:ind w:left="720" w:firstLine="720"/>
      </w:pPr>
    </w:p>
    <w:p w14:paraId="69BAE62A" w14:textId="77777777" w:rsidR="00624609" w:rsidRPr="00FA1AC1" w:rsidRDefault="00624609" w:rsidP="00027EBE">
      <w:pPr>
        <w:pStyle w:val="Corpsdetexte"/>
        <w:spacing w:before="2"/>
        <w:ind w:left="720" w:firstLine="720"/>
      </w:pPr>
    </w:p>
    <w:p w14:paraId="659BEEE3" w14:textId="77777777" w:rsidR="00624609" w:rsidRPr="00FA1AC1" w:rsidRDefault="00624609" w:rsidP="00027EBE">
      <w:pPr>
        <w:pStyle w:val="Corpsdetexte"/>
        <w:spacing w:before="2"/>
        <w:ind w:left="720" w:firstLine="720"/>
      </w:pPr>
    </w:p>
    <w:p w14:paraId="68764329" w14:textId="77777777" w:rsidR="00624609" w:rsidRPr="00FA1AC1" w:rsidRDefault="00624609" w:rsidP="00027EBE">
      <w:pPr>
        <w:pStyle w:val="Corpsdetexte"/>
        <w:spacing w:before="2"/>
        <w:ind w:left="720" w:firstLine="720"/>
      </w:pPr>
    </w:p>
    <w:p w14:paraId="17ACB596" w14:textId="77777777" w:rsidR="00624609" w:rsidRPr="00FA1AC1" w:rsidRDefault="00624609" w:rsidP="00027EBE">
      <w:pPr>
        <w:pStyle w:val="Corpsdetexte"/>
        <w:spacing w:before="2"/>
        <w:ind w:left="720" w:firstLine="720"/>
      </w:pPr>
    </w:p>
    <w:p w14:paraId="56B9AB36" w14:textId="77777777" w:rsidR="00624609" w:rsidRPr="00FA1AC1" w:rsidRDefault="00624609" w:rsidP="00AA2D05">
      <w:pPr>
        <w:jc w:val="both"/>
        <w:rPr>
          <w:rFonts w:cstheme="minorHAnsi"/>
        </w:rPr>
      </w:pPr>
    </w:p>
    <w:sectPr w:rsidR="00624609" w:rsidRPr="00FA1AC1" w:rsidSect="00613534">
      <w:pgSz w:w="11910" w:h="16840"/>
      <w:pgMar w:top="709" w:right="130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42345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695FC4"/>
    <w:multiLevelType w:val="hybridMultilevel"/>
    <w:tmpl w:val="6EA05DD4"/>
    <w:lvl w:ilvl="0" w:tplc="FFFFFFFF">
      <w:start w:val="1"/>
      <w:numFmt w:val="decimal"/>
      <w:lvlText w:val="%1."/>
      <w:lvlJc w:val="left"/>
      <w:pPr>
        <w:ind w:left="3218" w:hanging="360"/>
      </w:pPr>
      <w:rPr>
        <w:rFonts w:hint="default"/>
      </w:rPr>
    </w:lvl>
    <w:lvl w:ilvl="1" w:tplc="CA1898C2">
      <w:start w:val="1"/>
      <w:numFmt w:val="decimal"/>
      <w:lvlText w:val="%2."/>
      <w:lvlJc w:val="left"/>
      <w:pPr>
        <w:ind w:left="1800" w:hanging="360"/>
      </w:pPr>
      <w:rPr>
        <w:rFonts w:hint="default"/>
      </w:r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 w15:restartNumberingAfterBreak="0">
    <w:nsid w:val="075215D3"/>
    <w:multiLevelType w:val="hybridMultilevel"/>
    <w:tmpl w:val="F96A01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363C4D"/>
    <w:multiLevelType w:val="hybridMultilevel"/>
    <w:tmpl w:val="B830BC72"/>
    <w:lvl w:ilvl="0" w:tplc="3030F4CC">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2FD002BE"/>
    <w:multiLevelType w:val="hybridMultilevel"/>
    <w:tmpl w:val="D3945686"/>
    <w:lvl w:ilvl="0" w:tplc="3030F4CC">
      <w:start w:val="1"/>
      <w:numFmt w:val="decimal"/>
      <w:lvlText w:val="%1."/>
      <w:lvlJc w:val="left"/>
      <w:pPr>
        <w:ind w:left="3218" w:hanging="360"/>
      </w:pPr>
      <w:rPr>
        <w:rFonts w:hint="default"/>
      </w:rPr>
    </w:lvl>
    <w:lvl w:ilvl="1" w:tplc="080C0019">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5" w15:restartNumberingAfterBreak="0">
    <w:nsid w:val="38281107"/>
    <w:multiLevelType w:val="hybridMultilevel"/>
    <w:tmpl w:val="EC447340"/>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382A65C7"/>
    <w:multiLevelType w:val="hybridMultilevel"/>
    <w:tmpl w:val="86F866EC"/>
    <w:lvl w:ilvl="0" w:tplc="77E4FA0E">
      <w:numFmt w:val="bullet"/>
      <w:lvlText w:val="-"/>
      <w:lvlJc w:val="left"/>
      <w:pPr>
        <w:ind w:left="720" w:hanging="360"/>
      </w:pPr>
      <w:rPr>
        <w:rFonts w:ascii="Sylfaen" w:eastAsia="Sylfaen" w:hAnsi="Sylfaen"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AF60B4"/>
    <w:multiLevelType w:val="hybridMultilevel"/>
    <w:tmpl w:val="1616CF8A"/>
    <w:lvl w:ilvl="0" w:tplc="EF727B0C">
      <w:numFmt w:val="bullet"/>
      <w:lvlText w:val="-"/>
      <w:lvlJc w:val="left"/>
      <w:pPr>
        <w:ind w:left="720" w:hanging="360"/>
      </w:pPr>
      <w:rPr>
        <w:rFonts w:ascii="Sylfaen" w:eastAsia="Sylfaen" w:hAnsi="Sylfaen"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7451E5"/>
    <w:multiLevelType w:val="hybridMultilevel"/>
    <w:tmpl w:val="13B4674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F351861"/>
    <w:multiLevelType w:val="hybridMultilevel"/>
    <w:tmpl w:val="7ED8C3CC"/>
    <w:lvl w:ilvl="0" w:tplc="FDBA4ADA">
      <w:start w:val="1"/>
      <w:numFmt w:val="decimal"/>
      <w:lvlText w:val="%1."/>
      <w:lvlJc w:val="left"/>
      <w:pPr>
        <w:ind w:left="720" w:hanging="360"/>
      </w:pPr>
      <w:rPr>
        <w:color w:val="C0504D" w:themeColor="accent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F7D5788"/>
    <w:multiLevelType w:val="hybridMultilevel"/>
    <w:tmpl w:val="4EAED6B2"/>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172805"/>
    <w:multiLevelType w:val="hybridMultilevel"/>
    <w:tmpl w:val="0EBA361A"/>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2" w15:restartNumberingAfterBreak="0">
    <w:nsid w:val="46045674"/>
    <w:multiLevelType w:val="hybridMultilevel"/>
    <w:tmpl w:val="355C5B0A"/>
    <w:lvl w:ilvl="0" w:tplc="080C0005">
      <w:start w:val="1"/>
      <w:numFmt w:val="bullet"/>
      <w:lvlText w:val=""/>
      <w:lvlJc w:val="left"/>
      <w:pPr>
        <w:ind w:left="2498" w:hanging="360"/>
      </w:pPr>
      <w:rPr>
        <w:rFonts w:ascii="Wingdings" w:hAnsi="Wingdings" w:hint="default"/>
      </w:rPr>
    </w:lvl>
    <w:lvl w:ilvl="1" w:tplc="080C0003" w:tentative="1">
      <w:start w:val="1"/>
      <w:numFmt w:val="bullet"/>
      <w:lvlText w:val="o"/>
      <w:lvlJc w:val="left"/>
      <w:pPr>
        <w:ind w:left="3218" w:hanging="360"/>
      </w:pPr>
      <w:rPr>
        <w:rFonts w:ascii="Courier New" w:hAnsi="Courier New" w:cs="Courier New" w:hint="default"/>
      </w:rPr>
    </w:lvl>
    <w:lvl w:ilvl="2" w:tplc="080C0005" w:tentative="1">
      <w:start w:val="1"/>
      <w:numFmt w:val="bullet"/>
      <w:lvlText w:val=""/>
      <w:lvlJc w:val="left"/>
      <w:pPr>
        <w:ind w:left="3938" w:hanging="360"/>
      </w:pPr>
      <w:rPr>
        <w:rFonts w:ascii="Wingdings" w:hAnsi="Wingdings" w:hint="default"/>
      </w:rPr>
    </w:lvl>
    <w:lvl w:ilvl="3" w:tplc="080C0001" w:tentative="1">
      <w:start w:val="1"/>
      <w:numFmt w:val="bullet"/>
      <w:lvlText w:val=""/>
      <w:lvlJc w:val="left"/>
      <w:pPr>
        <w:ind w:left="4658" w:hanging="360"/>
      </w:pPr>
      <w:rPr>
        <w:rFonts w:ascii="Symbol" w:hAnsi="Symbol" w:hint="default"/>
      </w:rPr>
    </w:lvl>
    <w:lvl w:ilvl="4" w:tplc="080C0003" w:tentative="1">
      <w:start w:val="1"/>
      <w:numFmt w:val="bullet"/>
      <w:lvlText w:val="o"/>
      <w:lvlJc w:val="left"/>
      <w:pPr>
        <w:ind w:left="5378" w:hanging="360"/>
      </w:pPr>
      <w:rPr>
        <w:rFonts w:ascii="Courier New" w:hAnsi="Courier New" w:cs="Courier New" w:hint="default"/>
      </w:rPr>
    </w:lvl>
    <w:lvl w:ilvl="5" w:tplc="080C0005" w:tentative="1">
      <w:start w:val="1"/>
      <w:numFmt w:val="bullet"/>
      <w:lvlText w:val=""/>
      <w:lvlJc w:val="left"/>
      <w:pPr>
        <w:ind w:left="6098" w:hanging="360"/>
      </w:pPr>
      <w:rPr>
        <w:rFonts w:ascii="Wingdings" w:hAnsi="Wingdings" w:hint="default"/>
      </w:rPr>
    </w:lvl>
    <w:lvl w:ilvl="6" w:tplc="080C0001" w:tentative="1">
      <w:start w:val="1"/>
      <w:numFmt w:val="bullet"/>
      <w:lvlText w:val=""/>
      <w:lvlJc w:val="left"/>
      <w:pPr>
        <w:ind w:left="6818" w:hanging="360"/>
      </w:pPr>
      <w:rPr>
        <w:rFonts w:ascii="Symbol" w:hAnsi="Symbol" w:hint="default"/>
      </w:rPr>
    </w:lvl>
    <w:lvl w:ilvl="7" w:tplc="080C0003" w:tentative="1">
      <w:start w:val="1"/>
      <w:numFmt w:val="bullet"/>
      <w:lvlText w:val="o"/>
      <w:lvlJc w:val="left"/>
      <w:pPr>
        <w:ind w:left="7538" w:hanging="360"/>
      </w:pPr>
      <w:rPr>
        <w:rFonts w:ascii="Courier New" w:hAnsi="Courier New" w:cs="Courier New" w:hint="default"/>
      </w:rPr>
    </w:lvl>
    <w:lvl w:ilvl="8" w:tplc="080C0005" w:tentative="1">
      <w:start w:val="1"/>
      <w:numFmt w:val="bullet"/>
      <w:lvlText w:val=""/>
      <w:lvlJc w:val="left"/>
      <w:pPr>
        <w:ind w:left="8258" w:hanging="360"/>
      </w:pPr>
      <w:rPr>
        <w:rFonts w:ascii="Wingdings" w:hAnsi="Wingdings" w:hint="default"/>
      </w:rPr>
    </w:lvl>
  </w:abstractNum>
  <w:abstractNum w:abstractNumId="13" w15:restartNumberingAfterBreak="0">
    <w:nsid w:val="504A7B0D"/>
    <w:multiLevelType w:val="hybridMultilevel"/>
    <w:tmpl w:val="A0402A1C"/>
    <w:lvl w:ilvl="0" w:tplc="CA1898C2">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4" w15:restartNumberingAfterBreak="0">
    <w:nsid w:val="5E7871AD"/>
    <w:multiLevelType w:val="hybridMultilevel"/>
    <w:tmpl w:val="5CC0930C"/>
    <w:lvl w:ilvl="0" w:tplc="3EB87BA8">
      <w:start w:val="1"/>
      <w:numFmt w:val="decimal"/>
      <w:lvlText w:val="%1."/>
      <w:lvlJc w:val="left"/>
      <w:pPr>
        <w:ind w:left="1778" w:hanging="360"/>
      </w:pPr>
      <w:rPr>
        <w:rFonts w:hint="default"/>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num w:numId="1" w16cid:durableId="1502312271">
    <w:abstractNumId w:val="11"/>
  </w:num>
  <w:num w:numId="2" w16cid:durableId="1270820864">
    <w:abstractNumId w:val="9"/>
  </w:num>
  <w:num w:numId="3" w16cid:durableId="528222905">
    <w:abstractNumId w:val="8"/>
  </w:num>
  <w:num w:numId="4" w16cid:durableId="942877896">
    <w:abstractNumId w:val="10"/>
  </w:num>
  <w:num w:numId="5" w16cid:durableId="66615052">
    <w:abstractNumId w:val="13"/>
  </w:num>
  <w:num w:numId="6" w16cid:durableId="184446817">
    <w:abstractNumId w:val="14"/>
  </w:num>
  <w:num w:numId="7" w16cid:durableId="1669550718">
    <w:abstractNumId w:val="5"/>
  </w:num>
  <w:num w:numId="8" w16cid:durableId="1047685080">
    <w:abstractNumId w:val="2"/>
  </w:num>
  <w:num w:numId="9" w16cid:durableId="878249011">
    <w:abstractNumId w:val="12"/>
  </w:num>
  <w:num w:numId="10" w16cid:durableId="562757813">
    <w:abstractNumId w:val="3"/>
  </w:num>
  <w:num w:numId="11" w16cid:durableId="703486672">
    <w:abstractNumId w:val="4"/>
  </w:num>
  <w:num w:numId="12" w16cid:durableId="623661909">
    <w:abstractNumId w:val="1"/>
  </w:num>
  <w:num w:numId="13" w16cid:durableId="1944146066">
    <w:abstractNumId w:val="6"/>
  </w:num>
  <w:num w:numId="14" w16cid:durableId="1225068921">
    <w:abstractNumId w:val="7"/>
  </w:num>
  <w:num w:numId="15" w16cid:durableId="195304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3A"/>
    <w:rsid w:val="00027EBE"/>
    <w:rsid w:val="00037295"/>
    <w:rsid w:val="00072D58"/>
    <w:rsid w:val="00085B80"/>
    <w:rsid w:val="000F3C66"/>
    <w:rsid w:val="000F6062"/>
    <w:rsid w:val="001041D0"/>
    <w:rsid w:val="001069EA"/>
    <w:rsid w:val="001103A7"/>
    <w:rsid w:val="00115A3A"/>
    <w:rsid w:val="00117393"/>
    <w:rsid w:val="00124430"/>
    <w:rsid w:val="001879C2"/>
    <w:rsid w:val="0021612D"/>
    <w:rsid w:val="0023333C"/>
    <w:rsid w:val="002B593A"/>
    <w:rsid w:val="002E266B"/>
    <w:rsid w:val="002E568E"/>
    <w:rsid w:val="002F214D"/>
    <w:rsid w:val="002F5685"/>
    <w:rsid w:val="00346944"/>
    <w:rsid w:val="00373E52"/>
    <w:rsid w:val="003A1B15"/>
    <w:rsid w:val="003C425C"/>
    <w:rsid w:val="003C7C22"/>
    <w:rsid w:val="003E7DF1"/>
    <w:rsid w:val="00447649"/>
    <w:rsid w:val="00460368"/>
    <w:rsid w:val="004634CD"/>
    <w:rsid w:val="0048075E"/>
    <w:rsid w:val="004A37AC"/>
    <w:rsid w:val="004A754E"/>
    <w:rsid w:val="005205B0"/>
    <w:rsid w:val="00530C51"/>
    <w:rsid w:val="0054383B"/>
    <w:rsid w:val="00571C9A"/>
    <w:rsid w:val="00581E8D"/>
    <w:rsid w:val="005A76F8"/>
    <w:rsid w:val="005D4055"/>
    <w:rsid w:val="00613534"/>
    <w:rsid w:val="00624609"/>
    <w:rsid w:val="00624B7A"/>
    <w:rsid w:val="006757E1"/>
    <w:rsid w:val="00690098"/>
    <w:rsid w:val="00695C08"/>
    <w:rsid w:val="006E2B87"/>
    <w:rsid w:val="00707EE8"/>
    <w:rsid w:val="00753689"/>
    <w:rsid w:val="00761153"/>
    <w:rsid w:val="007C7EB1"/>
    <w:rsid w:val="00813114"/>
    <w:rsid w:val="00822ADE"/>
    <w:rsid w:val="00847CA2"/>
    <w:rsid w:val="00872D87"/>
    <w:rsid w:val="008C68A7"/>
    <w:rsid w:val="008E196C"/>
    <w:rsid w:val="008F61CF"/>
    <w:rsid w:val="00952077"/>
    <w:rsid w:val="00955DE5"/>
    <w:rsid w:val="0097641C"/>
    <w:rsid w:val="009B0D6F"/>
    <w:rsid w:val="009D5C08"/>
    <w:rsid w:val="00A12DEF"/>
    <w:rsid w:val="00A45D84"/>
    <w:rsid w:val="00A64C04"/>
    <w:rsid w:val="00A93CD1"/>
    <w:rsid w:val="00AA2D05"/>
    <w:rsid w:val="00AA60D7"/>
    <w:rsid w:val="00AC7DE2"/>
    <w:rsid w:val="00B419BA"/>
    <w:rsid w:val="00B65F54"/>
    <w:rsid w:val="00BA7B31"/>
    <w:rsid w:val="00BF63E9"/>
    <w:rsid w:val="00C5030D"/>
    <w:rsid w:val="00C7277D"/>
    <w:rsid w:val="00D14C5D"/>
    <w:rsid w:val="00D20DB6"/>
    <w:rsid w:val="00D347B5"/>
    <w:rsid w:val="00D44B02"/>
    <w:rsid w:val="00D61CA1"/>
    <w:rsid w:val="00D64430"/>
    <w:rsid w:val="00D64915"/>
    <w:rsid w:val="00D66614"/>
    <w:rsid w:val="00E30B06"/>
    <w:rsid w:val="00E7363D"/>
    <w:rsid w:val="00E74A33"/>
    <w:rsid w:val="00ED7712"/>
    <w:rsid w:val="00EE098A"/>
    <w:rsid w:val="00F41188"/>
    <w:rsid w:val="00F525BE"/>
    <w:rsid w:val="00F65D19"/>
    <w:rsid w:val="00F91AA1"/>
    <w:rsid w:val="00FA1AC1"/>
    <w:rsid w:val="00FD6F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2653"/>
  <w15:docId w15:val="{79756095-E07A-48CB-972B-ECF09F39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lfaen" w:eastAsia="Sylfaen" w:hAnsi="Sylfaen" w:cs="Sylfaen"/>
      <w:lang w:val="fr-FR"/>
    </w:rPr>
  </w:style>
  <w:style w:type="paragraph" w:styleId="Titre1">
    <w:name w:val="heading 1"/>
    <w:basedOn w:val="Normal"/>
    <w:uiPriority w:val="9"/>
    <w:qFormat/>
    <w:pPr>
      <w:ind w:left="1360"/>
      <w:outlineLvl w:val="0"/>
    </w:pPr>
    <w:rPr>
      <w:rFonts w:ascii="Calibri" w:eastAsia="Calibri" w:hAnsi="Calibri" w:cs="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35"/>
      <w:ind w:left="4537"/>
    </w:pPr>
    <w:rPr>
      <w:rFonts w:ascii="Calibri" w:eastAsia="Calibri" w:hAnsi="Calibri" w:cs="Calibri"/>
      <w:b/>
      <w:bCs/>
      <w:sz w:val="32"/>
      <w:szCs w:val="32"/>
    </w:rPr>
  </w:style>
  <w:style w:type="paragraph" w:styleId="Paragraphedeliste">
    <w:name w:val="List Paragraph"/>
    <w:basedOn w:val="Normal"/>
    <w:uiPriority w:val="34"/>
    <w:qFormat/>
  </w:style>
  <w:style w:type="paragraph" w:customStyle="1" w:styleId="TableParagraph">
    <w:name w:val="Table Paragraph"/>
    <w:basedOn w:val="Normal"/>
    <w:uiPriority w:val="1"/>
    <w:qFormat/>
    <w:pPr>
      <w:spacing w:before="8" w:line="236" w:lineRule="exact"/>
      <w:ind w:left="105"/>
    </w:pPr>
  </w:style>
  <w:style w:type="character" w:styleId="Accentuation">
    <w:name w:val="Emphasis"/>
    <w:basedOn w:val="Policepardfaut"/>
    <w:uiPriority w:val="20"/>
    <w:qFormat/>
    <w:rsid w:val="00027EBE"/>
    <w:rPr>
      <w:i/>
      <w:iCs/>
    </w:rPr>
  </w:style>
  <w:style w:type="table" w:styleId="Grilledutableau">
    <w:name w:val="Table Grid"/>
    <w:basedOn w:val="TableauNormal"/>
    <w:uiPriority w:val="39"/>
    <w:rsid w:val="00110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2ADE"/>
    <w:rPr>
      <w:sz w:val="16"/>
      <w:szCs w:val="16"/>
    </w:rPr>
  </w:style>
  <w:style w:type="paragraph" w:styleId="Commentaire">
    <w:name w:val="annotation text"/>
    <w:basedOn w:val="Normal"/>
    <w:link w:val="CommentaireCar"/>
    <w:uiPriority w:val="99"/>
    <w:unhideWhenUsed/>
    <w:rsid w:val="00822ADE"/>
    <w:rPr>
      <w:sz w:val="20"/>
      <w:szCs w:val="20"/>
    </w:rPr>
  </w:style>
  <w:style w:type="character" w:customStyle="1" w:styleId="CommentaireCar">
    <w:name w:val="Commentaire Car"/>
    <w:basedOn w:val="Policepardfaut"/>
    <w:link w:val="Commentaire"/>
    <w:uiPriority w:val="99"/>
    <w:rsid w:val="00822ADE"/>
    <w:rPr>
      <w:rFonts w:ascii="Sylfaen" w:eastAsia="Sylfaen" w:hAnsi="Sylfaen" w:cs="Sylfaen"/>
      <w:sz w:val="20"/>
      <w:szCs w:val="20"/>
      <w:lang w:val="fr-FR"/>
    </w:rPr>
  </w:style>
  <w:style w:type="paragraph" w:styleId="Objetducommentaire">
    <w:name w:val="annotation subject"/>
    <w:basedOn w:val="Commentaire"/>
    <w:next w:val="Commentaire"/>
    <w:link w:val="ObjetducommentaireCar"/>
    <w:uiPriority w:val="99"/>
    <w:semiHidden/>
    <w:unhideWhenUsed/>
    <w:rsid w:val="00822ADE"/>
    <w:rPr>
      <w:b/>
      <w:bCs/>
    </w:rPr>
  </w:style>
  <w:style w:type="character" w:customStyle="1" w:styleId="ObjetducommentaireCar">
    <w:name w:val="Objet du commentaire Car"/>
    <w:basedOn w:val="CommentaireCar"/>
    <w:link w:val="Objetducommentaire"/>
    <w:uiPriority w:val="99"/>
    <w:semiHidden/>
    <w:rsid w:val="00822ADE"/>
    <w:rPr>
      <w:rFonts w:ascii="Sylfaen" w:eastAsia="Sylfaen" w:hAnsi="Sylfaen" w:cs="Sylfaen"/>
      <w:b/>
      <w:bCs/>
      <w:sz w:val="20"/>
      <w:szCs w:val="20"/>
      <w:lang w:val="fr-FR"/>
    </w:rPr>
  </w:style>
  <w:style w:type="paragraph" w:styleId="Listepuces">
    <w:name w:val="List Bullet"/>
    <w:basedOn w:val="Normal"/>
    <w:uiPriority w:val="99"/>
    <w:unhideWhenUsed/>
    <w:rsid w:val="000F6062"/>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9722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doyernaux@gmail.com</dc:creator>
  <cp:lastModifiedBy>Emilie BOVY</cp:lastModifiedBy>
  <cp:revision>6</cp:revision>
  <dcterms:created xsi:type="dcterms:W3CDTF">2023-11-23T10:23:00Z</dcterms:created>
  <dcterms:modified xsi:type="dcterms:W3CDTF">2023-11-23T13:07:00Z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vt:lpwstr>
  </property>
  <property fmtid="{D5CDD505-2E9C-101B-9397-08002B2CF9AE}" pid="4" name="LastSaved">
    <vt:filetime>2023-09-11T00:00:00Z</vt:filetime>
  </property>
</Properties>
</file>